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2308" w14:textId="77777777" w:rsidR="006F7B5D" w:rsidRDefault="006B0460" w:rsidP="006F7B5D">
      <w:r>
        <w:rPr>
          <w:rFonts w:ascii="Century Gothic" w:hAnsi="Century Gothic"/>
          <w:b/>
          <w:noProof/>
          <w:color w:val="004379"/>
          <w:sz w:val="24"/>
          <w:szCs w:val="24"/>
        </w:rPr>
        <w:drawing>
          <wp:anchor distT="0" distB="0" distL="114300" distR="114300" simplePos="0" relativeHeight="251659264" behindDoc="1" locked="0" layoutInCell="1" allowOverlap="1" wp14:anchorId="1E78BB53" wp14:editId="18B72B95">
            <wp:simplePos x="0" y="0"/>
            <wp:positionH relativeFrom="column">
              <wp:posOffset>4799225</wp:posOffset>
            </wp:positionH>
            <wp:positionV relativeFrom="paragraph">
              <wp:posOffset>-211455</wp:posOffset>
            </wp:positionV>
            <wp:extent cx="1606800" cy="42361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I BourgFrancheComté.jpg"/>
                    <pic:cNvPicPr/>
                  </pic:nvPicPr>
                  <pic:blipFill>
                    <a:blip r:embed="rId8">
                      <a:extLst>
                        <a:ext uri="{28A0092B-C50C-407E-A947-70E740481C1C}">
                          <a14:useLocalDpi xmlns:a14="http://schemas.microsoft.com/office/drawing/2010/main" val="0"/>
                        </a:ext>
                      </a:extLst>
                    </a:blip>
                    <a:stretch>
                      <a:fillRect/>
                    </a:stretch>
                  </pic:blipFill>
                  <pic:spPr>
                    <a:xfrm>
                      <a:off x="0" y="0"/>
                      <a:ext cx="1606800" cy="42361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60FB118" wp14:editId="6309C7DF">
            <wp:simplePos x="0" y="0"/>
            <wp:positionH relativeFrom="page">
              <wp:align>left</wp:align>
            </wp:positionH>
            <wp:positionV relativeFrom="paragraph">
              <wp:posOffset>-611505</wp:posOffset>
            </wp:positionV>
            <wp:extent cx="1334241" cy="156210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4241" cy="1562100"/>
                    </a:xfrm>
                    <a:prstGeom prst="rect">
                      <a:avLst/>
                    </a:prstGeom>
                  </pic:spPr>
                </pic:pic>
              </a:graphicData>
            </a:graphic>
            <wp14:sizeRelH relativeFrom="page">
              <wp14:pctWidth>0</wp14:pctWidth>
            </wp14:sizeRelH>
            <wp14:sizeRelV relativeFrom="page">
              <wp14:pctHeight>0</wp14:pctHeight>
            </wp14:sizeRelV>
          </wp:anchor>
        </w:drawing>
      </w:r>
      <w:r>
        <w:rPr>
          <w:noProof/>
        </w:rPr>
        <w:tab/>
      </w:r>
      <w:r>
        <w:rPr>
          <w:noProof/>
        </w:rPr>
        <w:tab/>
      </w:r>
      <w:r>
        <w:rPr>
          <w:noProof/>
        </w:rPr>
        <w:tab/>
      </w:r>
    </w:p>
    <w:p w14:paraId="01EFBE81" w14:textId="77777777" w:rsidR="006F7B5D" w:rsidRDefault="006F7B5D" w:rsidP="006F7B5D">
      <w:pPr>
        <w:rPr>
          <w:b/>
          <w:bCs/>
        </w:rPr>
      </w:pPr>
    </w:p>
    <w:p w14:paraId="656C111C" w14:textId="77777777" w:rsidR="006F7B5D" w:rsidRDefault="006F7B5D" w:rsidP="006F7B5D">
      <w:pPr>
        <w:rPr>
          <w:b/>
          <w:bCs/>
        </w:rPr>
      </w:pPr>
    </w:p>
    <w:p w14:paraId="7DD94C7E" w14:textId="77777777" w:rsidR="006B0460" w:rsidRDefault="006B0460" w:rsidP="006F7B5D">
      <w:pPr>
        <w:jc w:val="center"/>
        <w:rPr>
          <w:b/>
          <w:bCs/>
          <w:color w:val="365F91" w:themeColor="accent1" w:themeShade="BF"/>
          <w:sz w:val="36"/>
        </w:rPr>
      </w:pPr>
    </w:p>
    <w:p w14:paraId="14586F25" w14:textId="77777777" w:rsidR="006F7B5D" w:rsidRPr="005E562B" w:rsidRDefault="006F7B5D" w:rsidP="006F7B5D">
      <w:pPr>
        <w:jc w:val="center"/>
        <w:rPr>
          <w:b/>
          <w:bCs/>
          <w:color w:val="365F91" w:themeColor="accent1" w:themeShade="BF"/>
          <w:sz w:val="36"/>
        </w:rPr>
      </w:pPr>
      <w:r w:rsidRPr="005E562B">
        <w:rPr>
          <w:b/>
          <w:bCs/>
          <w:color w:val="365F91" w:themeColor="accent1" w:themeShade="BF"/>
          <w:sz w:val="36"/>
        </w:rPr>
        <w:t>BULLETIN D’INSCRIPTION</w:t>
      </w:r>
    </w:p>
    <w:p w14:paraId="1FAC8B2D" w14:textId="77777777" w:rsidR="006F7B5D" w:rsidRPr="005E562B" w:rsidRDefault="00FC677C" w:rsidP="006F7B5D">
      <w:pPr>
        <w:jc w:val="center"/>
        <w:rPr>
          <w:b/>
          <w:color w:val="365F91" w:themeColor="accent1" w:themeShade="BF"/>
          <w:sz w:val="24"/>
          <w:szCs w:val="26"/>
        </w:rPr>
      </w:pPr>
      <w:r>
        <w:rPr>
          <w:b/>
          <w:bCs/>
          <w:color w:val="365F91" w:themeColor="accent1" w:themeShade="BF"/>
          <w:sz w:val="24"/>
          <w:szCs w:val="26"/>
        </w:rPr>
        <w:t>Alerte Réglementaire Environnement, Energie et</w:t>
      </w:r>
      <w:r w:rsidR="00412F60">
        <w:rPr>
          <w:b/>
          <w:bCs/>
          <w:color w:val="365F91" w:themeColor="accent1" w:themeShade="BF"/>
          <w:sz w:val="24"/>
          <w:szCs w:val="26"/>
        </w:rPr>
        <w:t xml:space="preserve"> Santé</w:t>
      </w:r>
      <w:r>
        <w:rPr>
          <w:b/>
          <w:bCs/>
          <w:color w:val="365F91" w:themeColor="accent1" w:themeShade="BF"/>
          <w:sz w:val="24"/>
          <w:szCs w:val="26"/>
        </w:rPr>
        <w:t xml:space="preserve"> Sécurité</w:t>
      </w:r>
      <w:r w:rsidR="00412F60">
        <w:rPr>
          <w:b/>
          <w:bCs/>
          <w:color w:val="365F91" w:themeColor="accent1" w:themeShade="BF"/>
          <w:sz w:val="24"/>
          <w:szCs w:val="26"/>
        </w:rPr>
        <w:t xml:space="preserve"> au travail</w:t>
      </w:r>
    </w:p>
    <w:p w14:paraId="396401AF" w14:textId="77777777" w:rsidR="0044125A" w:rsidRPr="005E562B" w:rsidRDefault="0044125A" w:rsidP="00C04D91">
      <w:pPr>
        <w:ind w:right="-284"/>
        <w:jc w:val="center"/>
        <w:rPr>
          <w:rFonts w:asciiTheme="minorHAnsi" w:hAnsiTheme="minorHAnsi"/>
          <w:noProof/>
          <w:color w:val="0070C0"/>
        </w:rPr>
      </w:pPr>
    </w:p>
    <w:p w14:paraId="4CA1633A" w14:textId="77777777" w:rsidR="000F0D56" w:rsidRDefault="000F0D56" w:rsidP="000F0D56">
      <w:pPr>
        <w:tabs>
          <w:tab w:val="left" w:pos="9639"/>
        </w:tabs>
        <w:ind w:right="34"/>
        <w:jc w:val="both"/>
        <w:rPr>
          <w:rFonts w:asciiTheme="minorHAnsi" w:hAnsiTheme="minorHAnsi"/>
          <w:b/>
          <w:smallCaps/>
          <w:color w:val="365F91" w:themeColor="accent1" w:themeShade="BF"/>
          <w:sz w:val="26"/>
          <w:szCs w:val="26"/>
        </w:rPr>
      </w:pPr>
    </w:p>
    <w:p w14:paraId="66687AF0" w14:textId="77777777" w:rsidR="000F0D56" w:rsidRPr="005E562B" w:rsidRDefault="000F0D56" w:rsidP="000F0D56">
      <w:pPr>
        <w:tabs>
          <w:tab w:val="left" w:pos="9639"/>
        </w:tabs>
        <w:ind w:right="34"/>
        <w:jc w:val="both"/>
        <w:rPr>
          <w:rFonts w:asciiTheme="minorHAnsi" w:hAnsiTheme="minorHAnsi"/>
          <w:b/>
          <w:smallCaps/>
          <w:color w:val="365F91" w:themeColor="accent1" w:themeShade="BF"/>
          <w:sz w:val="26"/>
          <w:szCs w:val="26"/>
        </w:rPr>
      </w:pPr>
      <w:r>
        <w:rPr>
          <w:rFonts w:asciiTheme="minorHAnsi" w:hAnsiTheme="minorHAnsi"/>
          <w:b/>
          <w:smallCaps/>
          <w:color w:val="365F91" w:themeColor="accent1" w:themeShade="BF"/>
          <w:sz w:val="26"/>
          <w:szCs w:val="26"/>
        </w:rPr>
        <w:t>DESCRIPTIF DE LA PRESTATION</w:t>
      </w:r>
    </w:p>
    <w:p w14:paraId="51414558" w14:textId="77777777" w:rsidR="000F0D56" w:rsidRPr="00824D33" w:rsidRDefault="000F0D56" w:rsidP="000F0D56">
      <w:pPr>
        <w:tabs>
          <w:tab w:val="left" w:pos="9639"/>
        </w:tabs>
        <w:ind w:right="34"/>
        <w:jc w:val="both"/>
        <w:rPr>
          <w:rFonts w:ascii="Calibri" w:hAnsi="Calibri"/>
          <w:color w:val="058736"/>
          <w:sz w:val="16"/>
          <w:szCs w:val="16"/>
        </w:rPr>
      </w:pPr>
      <w:r>
        <w:rPr>
          <w:noProof/>
        </w:rPr>
        <w:drawing>
          <wp:inline distT="0" distB="0" distL="0" distR="0" wp14:anchorId="0945B445" wp14:editId="2E2C4A86">
            <wp:extent cx="6323965" cy="84455"/>
            <wp:effectExtent l="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323965" cy="84455"/>
                    </a:xfrm>
                    <a:prstGeom prst="rect">
                      <a:avLst/>
                    </a:prstGeom>
                    <a:noFill/>
                    <a:ln>
                      <a:noFill/>
                    </a:ln>
                  </pic:spPr>
                </pic:pic>
              </a:graphicData>
            </a:graphic>
          </wp:inline>
        </w:drawing>
      </w:r>
    </w:p>
    <w:p w14:paraId="500E19FC" w14:textId="77777777" w:rsidR="000F0D56" w:rsidRPr="00F77D35" w:rsidRDefault="000F0D56" w:rsidP="000F0D56">
      <w:pPr>
        <w:tabs>
          <w:tab w:val="left" w:pos="9639"/>
        </w:tabs>
        <w:ind w:right="34"/>
        <w:jc w:val="both"/>
        <w:rPr>
          <w:rFonts w:ascii="Calibri" w:hAnsi="Calibri"/>
          <w:sz w:val="16"/>
          <w:szCs w:val="16"/>
        </w:rPr>
      </w:pPr>
    </w:p>
    <w:p w14:paraId="4807AA4B" w14:textId="77777777" w:rsidR="000F0D56" w:rsidRPr="0072489C" w:rsidRDefault="000F0D56" w:rsidP="000F0D56">
      <w:pPr>
        <w:numPr>
          <w:ilvl w:val="0"/>
          <w:numId w:val="19"/>
        </w:numPr>
        <w:tabs>
          <w:tab w:val="left" w:pos="0"/>
        </w:tabs>
        <w:spacing w:line="276" w:lineRule="auto"/>
        <w:ind w:right="34"/>
        <w:jc w:val="both"/>
        <w:rPr>
          <w:rFonts w:ascii="Calibri" w:hAnsi="Calibri"/>
          <w:color w:val="auto"/>
        </w:rPr>
      </w:pPr>
      <w:r w:rsidRPr="0072489C">
        <w:rPr>
          <w:rFonts w:ascii="Calibri" w:hAnsi="Calibri"/>
          <w:color w:val="auto"/>
        </w:rPr>
        <w:t xml:space="preserve">Les actualités réglementaires </w:t>
      </w:r>
      <w:r w:rsidR="00412F60" w:rsidRPr="00447540">
        <w:rPr>
          <w:rFonts w:ascii="Calibri" w:hAnsi="Calibri"/>
          <w:color w:val="auto"/>
        </w:rPr>
        <w:t>environnement, énergie, santé et sécurité au travail</w:t>
      </w:r>
      <w:r w:rsidR="0072489C">
        <w:rPr>
          <w:rFonts w:ascii="Calibri" w:hAnsi="Calibri"/>
          <w:color w:val="auto"/>
        </w:rPr>
        <w:t xml:space="preserve"> réalisées par la CCI </w:t>
      </w:r>
      <w:r w:rsidRPr="0072489C">
        <w:rPr>
          <w:rFonts w:ascii="Calibri" w:hAnsi="Calibri"/>
          <w:color w:val="auto"/>
        </w:rPr>
        <w:t xml:space="preserve">Bourgogne Franche-Comté constituent une sélection des textes réglementaires parus dans le mois, susceptibles de concerner les entreprises industrielles et commerciales de la région. </w:t>
      </w:r>
      <w:r w:rsidRPr="0072489C">
        <w:rPr>
          <w:rFonts w:ascii="Calibri" w:hAnsi="Calibri"/>
          <w:color w:val="auto"/>
        </w:rPr>
        <w:tab/>
      </w:r>
      <w:r w:rsidRPr="0072489C">
        <w:rPr>
          <w:rFonts w:ascii="Calibri" w:hAnsi="Calibri"/>
          <w:color w:val="auto"/>
        </w:rPr>
        <w:br/>
        <w:t>Elles sont réalisées à partir des sources d’informations suivantes : JO République Française, JOUE, bulletin officiel Ministère Ecologie,</w:t>
      </w:r>
      <w:r w:rsidRPr="0072489C">
        <w:t xml:space="preserve"> </w:t>
      </w:r>
      <w:r w:rsidRPr="0072489C">
        <w:rPr>
          <w:rFonts w:ascii="Calibri" w:hAnsi="Calibri"/>
          <w:color w:val="auto"/>
        </w:rPr>
        <w:t>site de l'INRS, Editions Législatives, …</w:t>
      </w:r>
    </w:p>
    <w:p w14:paraId="691CDF9A" w14:textId="77777777" w:rsidR="000F0D56" w:rsidRPr="0072489C" w:rsidRDefault="000F0D56" w:rsidP="000F0D56">
      <w:pPr>
        <w:numPr>
          <w:ilvl w:val="0"/>
          <w:numId w:val="19"/>
        </w:numPr>
        <w:tabs>
          <w:tab w:val="left" w:pos="0"/>
        </w:tabs>
        <w:spacing w:line="276" w:lineRule="auto"/>
        <w:ind w:right="34"/>
        <w:jc w:val="both"/>
        <w:rPr>
          <w:rFonts w:ascii="Calibri" w:hAnsi="Calibri"/>
          <w:color w:val="auto"/>
        </w:rPr>
      </w:pPr>
      <w:r w:rsidRPr="0072489C">
        <w:rPr>
          <w:rFonts w:ascii="Calibri" w:hAnsi="Calibri"/>
          <w:color w:val="auto"/>
        </w:rPr>
        <w:t>La CCI ne garantit pas l’exhaustivité des informations fournies.</w:t>
      </w:r>
    </w:p>
    <w:p w14:paraId="13BB076A" w14:textId="77777777" w:rsidR="000F0D56" w:rsidRDefault="000F0D56" w:rsidP="000F0D56">
      <w:pPr>
        <w:numPr>
          <w:ilvl w:val="0"/>
          <w:numId w:val="19"/>
        </w:numPr>
        <w:tabs>
          <w:tab w:val="left" w:pos="0"/>
        </w:tabs>
        <w:spacing w:line="276" w:lineRule="auto"/>
        <w:ind w:right="34"/>
        <w:jc w:val="both"/>
        <w:rPr>
          <w:rFonts w:ascii="Calibri" w:hAnsi="Calibri"/>
          <w:color w:val="auto"/>
        </w:rPr>
      </w:pPr>
      <w:r w:rsidRPr="00FC677C">
        <w:rPr>
          <w:rFonts w:ascii="Calibri" w:hAnsi="Calibri"/>
          <w:color w:val="auto"/>
        </w:rPr>
        <w:t>Les commentaires sont destinés à préciser le contenu du texte afin de déterminer son champ d’application. En cas de doute, reportez-vous au texte original ou contactez votre CCI.</w:t>
      </w:r>
    </w:p>
    <w:p w14:paraId="091839A3" w14:textId="77777777" w:rsidR="000F0D56" w:rsidRDefault="000F0D56" w:rsidP="000F0D56">
      <w:pPr>
        <w:tabs>
          <w:tab w:val="left" w:pos="0"/>
        </w:tabs>
        <w:spacing w:line="276" w:lineRule="auto"/>
        <w:ind w:left="720" w:right="34"/>
        <w:jc w:val="both"/>
        <w:rPr>
          <w:rFonts w:ascii="Calibri" w:hAnsi="Calibri"/>
          <w:color w:val="auto"/>
        </w:rPr>
      </w:pPr>
    </w:p>
    <w:p w14:paraId="0167EAAD" w14:textId="77777777" w:rsidR="000F0D56" w:rsidRDefault="000F0D56" w:rsidP="000F0D56">
      <w:pPr>
        <w:numPr>
          <w:ilvl w:val="0"/>
          <w:numId w:val="19"/>
        </w:numPr>
        <w:tabs>
          <w:tab w:val="left" w:pos="0"/>
        </w:tabs>
        <w:spacing w:line="276" w:lineRule="auto"/>
        <w:ind w:right="34"/>
        <w:jc w:val="both"/>
        <w:rPr>
          <w:rFonts w:ascii="Calibri" w:hAnsi="Calibri"/>
          <w:color w:val="auto"/>
        </w:rPr>
      </w:pPr>
      <w:r>
        <w:rPr>
          <w:rFonts w:ascii="Calibri" w:hAnsi="Calibri"/>
          <w:color w:val="auto"/>
        </w:rPr>
        <w:t xml:space="preserve">L’alerte réglementaire </w:t>
      </w:r>
      <w:r w:rsidR="00412F60" w:rsidRPr="00447540">
        <w:rPr>
          <w:rFonts w:ascii="Calibri" w:hAnsi="Calibri"/>
          <w:color w:val="auto"/>
        </w:rPr>
        <w:t>environnement, énergie, santé et sécurité au travail</w:t>
      </w:r>
      <w:r w:rsidR="00412F60">
        <w:rPr>
          <w:rFonts w:ascii="Times New Roman" w:hAnsi="Times New Roman" w:cs="Times New Roman"/>
          <w:sz w:val="24"/>
          <w:szCs w:val="24"/>
        </w:rPr>
        <w:t xml:space="preserve"> </w:t>
      </w:r>
      <w:r>
        <w:rPr>
          <w:rFonts w:ascii="Calibri" w:hAnsi="Calibri"/>
          <w:color w:val="auto"/>
        </w:rPr>
        <w:t>comprend 4 bulletins Excel envoyés par mail chaque trimestre (début avril, juillet, octobre et janvier).</w:t>
      </w:r>
      <w:r w:rsidRPr="00FC677C">
        <w:rPr>
          <w:rFonts w:ascii="Calibri" w:hAnsi="Calibri"/>
          <w:color w:val="auto"/>
        </w:rPr>
        <w:tab/>
      </w:r>
    </w:p>
    <w:p w14:paraId="0AA294C4" w14:textId="77777777" w:rsidR="000F0D56" w:rsidRDefault="000F0D56" w:rsidP="00F77D35">
      <w:pPr>
        <w:tabs>
          <w:tab w:val="left" w:pos="9639"/>
        </w:tabs>
        <w:ind w:right="34"/>
        <w:jc w:val="both"/>
        <w:rPr>
          <w:rFonts w:asciiTheme="minorHAnsi" w:hAnsiTheme="minorHAnsi"/>
          <w:b/>
          <w:smallCaps/>
          <w:color w:val="365F91" w:themeColor="accent1" w:themeShade="BF"/>
          <w:sz w:val="26"/>
          <w:szCs w:val="26"/>
        </w:rPr>
      </w:pPr>
    </w:p>
    <w:p w14:paraId="1A31D33C" w14:textId="77777777" w:rsidR="00824D33" w:rsidRPr="005E562B" w:rsidRDefault="00E563F1" w:rsidP="00F77D35">
      <w:pPr>
        <w:tabs>
          <w:tab w:val="left" w:pos="9639"/>
        </w:tabs>
        <w:ind w:right="34"/>
        <w:jc w:val="both"/>
        <w:rPr>
          <w:rFonts w:asciiTheme="minorHAnsi" w:hAnsiTheme="minorHAnsi"/>
          <w:b/>
          <w:smallCaps/>
          <w:color w:val="365F91" w:themeColor="accent1" w:themeShade="BF"/>
          <w:sz w:val="26"/>
          <w:szCs w:val="26"/>
        </w:rPr>
      </w:pPr>
      <w:r w:rsidRPr="005E562B">
        <w:rPr>
          <w:rFonts w:asciiTheme="minorHAnsi" w:hAnsiTheme="minorHAnsi"/>
          <w:b/>
          <w:smallCaps/>
          <w:color w:val="365F91" w:themeColor="accent1" w:themeShade="BF"/>
          <w:sz w:val="26"/>
          <w:szCs w:val="26"/>
        </w:rPr>
        <w:t>COORDONNÉES DE L’ENTREPRISE</w:t>
      </w:r>
    </w:p>
    <w:p w14:paraId="04817456" w14:textId="77777777" w:rsidR="00A53B7D" w:rsidRPr="00824D33" w:rsidRDefault="000F0D56" w:rsidP="00F77D35">
      <w:pPr>
        <w:tabs>
          <w:tab w:val="left" w:pos="9639"/>
        </w:tabs>
        <w:ind w:right="34"/>
        <w:jc w:val="both"/>
        <w:rPr>
          <w:rFonts w:ascii="Calibri" w:hAnsi="Calibri"/>
          <w:color w:val="058736"/>
          <w:sz w:val="16"/>
          <w:szCs w:val="16"/>
        </w:rPr>
      </w:pPr>
      <w:r>
        <w:rPr>
          <w:noProof/>
        </w:rPr>
        <w:drawing>
          <wp:inline distT="0" distB="0" distL="0" distR="0" wp14:anchorId="67F977E6" wp14:editId="434AF881">
            <wp:extent cx="5940425" cy="79333"/>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0425" cy="79333"/>
                    </a:xfrm>
                    <a:prstGeom prst="rect">
                      <a:avLst/>
                    </a:prstGeom>
                    <a:noFill/>
                    <a:ln>
                      <a:noFill/>
                    </a:ln>
                  </pic:spPr>
                </pic:pic>
              </a:graphicData>
            </a:graphic>
          </wp:inline>
        </w:drawing>
      </w:r>
    </w:p>
    <w:p w14:paraId="7558C6AB" w14:textId="77777777" w:rsidR="00F77D35" w:rsidRPr="00F77D35" w:rsidRDefault="00F77D35" w:rsidP="000C68D1">
      <w:pPr>
        <w:tabs>
          <w:tab w:val="left" w:pos="9639"/>
        </w:tabs>
        <w:ind w:right="34"/>
        <w:jc w:val="both"/>
        <w:rPr>
          <w:rFonts w:ascii="Calibri" w:hAnsi="Calibri"/>
          <w:sz w:val="16"/>
          <w:szCs w:val="16"/>
        </w:rPr>
      </w:pPr>
    </w:p>
    <w:p w14:paraId="69CA71E3" w14:textId="77777777" w:rsidR="009E5809" w:rsidRPr="00703C07" w:rsidRDefault="00D74DFE"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Raison sociale</w:t>
      </w:r>
      <w:r w:rsidR="00E563F1" w:rsidRPr="00703C07">
        <w:rPr>
          <w:rFonts w:ascii="Calibri" w:hAnsi="Calibri"/>
          <w:color w:val="auto"/>
        </w:rPr>
        <w:t> :</w:t>
      </w:r>
      <w:r w:rsidR="00612F79" w:rsidRPr="00703C07">
        <w:rPr>
          <w:rFonts w:ascii="Calibri" w:hAnsi="Calibri"/>
          <w:color w:val="auto"/>
        </w:rPr>
        <w:t xml:space="preserve"> </w:t>
      </w:r>
      <w:r w:rsidR="00646B34" w:rsidRPr="00703C07">
        <w:rPr>
          <w:rFonts w:ascii="Calibri" w:hAnsi="Calibri"/>
          <w:color w:val="auto"/>
        </w:rPr>
        <w:fldChar w:fldCharType="begin">
          <w:ffData>
            <w:name w:val="Texte2"/>
            <w:enabled/>
            <w:calcOnExit w:val="0"/>
            <w:textInput/>
          </w:ffData>
        </w:fldChar>
      </w:r>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p>
    <w:p w14:paraId="167FF8F2"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Adresse :</w:t>
      </w:r>
      <w:r w:rsidR="00FB5362" w:rsidRPr="00703C07">
        <w:rPr>
          <w:rFonts w:ascii="Calibri" w:hAnsi="Calibri"/>
          <w:color w:val="auto"/>
        </w:rPr>
        <w:t xml:space="preserve"> </w:t>
      </w:r>
      <w:r w:rsidR="00646B34" w:rsidRPr="00703C07">
        <w:rPr>
          <w:rFonts w:ascii="Calibri" w:hAnsi="Calibri"/>
          <w:color w:val="auto"/>
        </w:rPr>
        <w:fldChar w:fldCharType="begin">
          <w:ffData>
            <w:name w:val="Texte2"/>
            <w:enabled/>
            <w:calcOnExit w:val="0"/>
            <w:textInput/>
          </w:ffData>
        </w:fldChar>
      </w:r>
      <w:bookmarkStart w:id="0" w:name="Texte2"/>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0"/>
    </w:p>
    <w:p w14:paraId="467E0978"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SIRET :</w:t>
      </w:r>
      <w:r w:rsidR="00FB5362" w:rsidRPr="00703C07">
        <w:rPr>
          <w:rFonts w:ascii="Calibri" w:hAnsi="Calibri"/>
          <w:color w:val="auto"/>
        </w:rPr>
        <w:t xml:space="preserve"> </w:t>
      </w:r>
      <w:r w:rsidR="00646B34" w:rsidRPr="00703C07">
        <w:rPr>
          <w:rFonts w:ascii="Calibri" w:hAnsi="Calibri"/>
          <w:color w:val="auto"/>
        </w:rPr>
        <w:fldChar w:fldCharType="begin">
          <w:ffData>
            <w:name w:val="Texte2"/>
            <w:enabled/>
            <w:calcOnExit w:val="0"/>
            <w:textInput/>
          </w:ffData>
        </w:fldChar>
      </w:r>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p>
    <w:p w14:paraId="6C3E2B37" w14:textId="77777777" w:rsidR="00665D38" w:rsidRPr="00703C07" w:rsidRDefault="00665D3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 xml:space="preserve">Nom du dirigeant : </w:t>
      </w:r>
      <w:r w:rsidR="00646B34" w:rsidRPr="00703C07">
        <w:rPr>
          <w:rFonts w:ascii="Calibri" w:hAnsi="Calibri"/>
          <w:color w:val="auto"/>
        </w:rPr>
        <w:fldChar w:fldCharType="begin">
          <w:ffData>
            <w:name w:val="Texte9"/>
            <w:enabled/>
            <w:calcOnExit w:val="0"/>
            <w:textInput/>
          </w:ffData>
        </w:fldChar>
      </w:r>
      <w:bookmarkStart w:id="1" w:name="Texte9"/>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
    </w:p>
    <w:p w14:paraId="280CC907"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Activité(s)</w:t>
      </w:r>
      <w:r w:rsidR="00FC677C">
        <w:rPr>
          <w:rFonts w:ascii="Calibri" w:hAnsi="Calibri"/>
          <w:color w:val="auto"/>
        </w:rPr>
        <w:t xml:space="preserve"> principale(s)</w:t>
      </w:r>
      <w:r w:rsidRPr="00703C07">
        <w:rPr>
          <w:rFonts w:ascii="Calibri" w:hAnsi="Calibri"/>
          <w:color w:val="auto"/>
        </w:rPr>
        <w:t xml:space="preserve"> du site :</w:t>
      </w:r>
      <w:r w:rsidR="00FB5362" w:rsidRPr="00703C07">
        <w:rPr>
          <w:rFonts w:ascii="Calibri" w:hAnsi="Calibri"/>
          <w:color w:val="auto"/>
        </w:rPr>
        <w:t xml:space="preserve"> </w:t>
      </w:r>
      <w:r w:rsidR="00646B34" w:rsidRPr="00703C07">
        <w:rPr>
          <w:rFonts w:ascii="Calibri" w:hAnsi="Calibri"/>
          <w:color w:val="auto"/>
        </w:rPr>
        <w:fldChar w:fldCharType="begin">
          <w:ffData>
            <w:name w:val="Texte10"/>
            <w:enabled/>
            <w:calcOnExit w:val="0"/>
            <w:textInput/>
          </w:ffData>
        </w:fldChar>
      </w:r>
      <w:bookmarkStart w:id="2" w:name="Texte10"/>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2"/>
    </w:p>
    <w:p w14:paraId="0D88E8B0"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Effectif site :</w:t>
      </w:r>
      <w:r w:rsidR="00FB5362" w:rsidRPr="00703C07">
        <w:rPr>
          <w:rFonts w:ascii="Calibri" w:hAnsi="Calibri"/>
          <w:color w:val="auto"/>
        </w:rPr>
        <w:t xml:space="preserve"> </w:t>
      </w:r>
      <w:r w:rsidR="00646B34" w:rsidRPr="00703C07">
        <w:rPr>
          <w:rFonts w:ascii="Calibri" w:hAnsi="Calibri"/>
          <w:color w:val="auto"/>
        </w:rPr>
        <w:fldChar w:fldCharType="begin">
          <w:ffData>
            <w:name w:val="Texte11"/>
            <w:enabled/>
            <w:calcOnExit w:val="0"/>
            <w:textInput/>
          </w:ffData>
        </w:fldChar>
      </w:r>
      <w:bookmarkStart w:id="3" w:name="Texte11"/>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3"/>
    </w:p>
    <w:p w14:paraId="585364EE"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Appartenance à un groupe</w:t>
      </w:r>
      <w:r w:rsidR="00FB5362" w:rsidRPr="00703C07">
        <w:rPr>
          <w:rFonts w:ascii="Calibri" w:hAnsi="Calibri"/>
          <w:color w:val="auto"/>
        </w:rPr>
        <w:t xml:space="preserve"> : </w:t>
      </w:r>
      <w:sdt>
        <w:sdtPr>
          <w:rPr>
            <w:rFonts w:ascii="Calibri" w:hAnsi="Calibri"/>
            <w:color w:val="auto"/>
          </w:rPr>
          <w:id w:val="-451488106"/>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FB5362" w:rsidRPr="00703C07">
        <w:rPr>
          <w:rFonts w:ascii="Calibri" w:hAnsi="Calibri"/>
          <w:color w:val="auto"/>
        </w:rPr>
        <w:t xml:space="preserve"> Oui       </w:t>
      </w:r>
      <w:sdt>
        <w:sdtPr>
          <w:rPr>
            <w:rFonts w:ascii="Calibri" w:hAnsi="Calibri"/>
            <w:color w:val="auto"/>
          </w:rPr>
          <w:id w:val="-1722054806"/>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FB5362" w:rsidRPr="00703C07">
        <w:rPr>
          <w:rFonts w:ascii="Calibri" w:hAnsi="Calibri"/>
          <w:color w:val="auto"/>
        </w:rPr>
        <w:t xml:space="preserve"> Non</w:t>
      </w:r>
    </w:p>
    <w:p w14:paraId="1253D2C2" w14:textId="77777777" w:rsidR="00665D38" w:rsidRPr="00703C07" w:rsidRDefault="00665D3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 xml:space="preserve">Tel standard : </w:t>
      </w:r>
      <w:r w:rsidR="00646B34" w:rsidRPr="00703C07">
        <w:rPr>
          <w:rFonts w:ascii="Calibri" w:hAnsi="Calibri"/>
          <w:color w:val="auto"/>
        </w:rPr>
        <w:fldChar w:fldCharType="begin">
          <w:ffData>
            <w:name w:val="Texte13"/>
            <w:enabled/>
            <w:calcOnExit w:val="0"/>
            <w:textInput/>
          </w:ffData>
        </w:fldChar>
      </w:r>
      <w:bookmarkStart w:id="4" w:name="Texte13"/>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4"/>
    </w:p>
    <w:p w14:paraId="34C91D37"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Site internet :</w:t>
      </w:r>
      <w:r w:rsidR="00FB5362" w:rsidRPr="00703C07">
        <w:rPr>
          <w:rFonts w:ascii="Calibri" w:hAnsi="Calibri"/>
          <w:color w:val="auto"/>
        </w:rPr>
        <w:t xml:space="preserve"> </w:t>
      </w:r>
      <w:r w:rsidR="00646B34" w:rsidRPr="00703C07">
        <w:rPr>
          <w:rFonts w:ascii="Calibri" w:hAnsi="Calibri"/>
          <w:color w:val="auto"/>
        </w:rPr>
        <w:fldChar w:fldCharType="begin">
          <w:ffData>
            <w:name w:val="Texte14"/>
            <w:enabled/>
            <w:calcOnExit w:val="0"/>
            <w:textInput/>
          </w:ffData>
        </w:fldChar>
      </w:r>
      <w:bookmarkStart w:id="5" w:name="Texte14"/>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5"/>
    </w:p>
    <w:p w14:paraId="22729E6D" w14:textId="77777777" w:rsidR="00C62398" w:rsidRDefault="00C62398" w:rsidP="00E563F1">
      <w:pPr>
        <w:tabs>
          <w:tab w:val="left" w:pos="9639"/>
        </w:tabs>
        <w:ind w:right="34"/>
        <w:jc w:val="both"/>
        <w:rPr>
          <w:rFonts w:asciiTheme="minorHAnsi" w:hAnsiTheme="minorHAnsi"/>
          <w:b/>
          <w:smallCaps/>
          <w:color w:val="365F91" w:themeColor="accent1" w:themeShade="BF"/>
          <w:sz w:val="25"/>
          <w:szCs w:val="25"/>
        </w:rPr>
      </w:pPr>
    </w:p>
    <w:p w14:paraId="22346E1A" w14:textId="77777777" w:rsidR="00E563F1" w:rsidRPr="00447540" w:rsidRDefault="00E563F1" w:rsidP="00E563F1">
      <w:pPr>
        <w:tabs>
          <w:tab w:val="left" w:pos="9639"/>
        </w:tabs>
        <w:ind w:right="34"/>
        <w:jc w:val="both"/>
        <w:rPr>
          <w:rFonts w:asciiTheme="minorHAnsi" w:hAnsiTheme="minorHAnsi"/>
          <w:b/>
          <w:smallCaps/>
          <w:color w:val="365F91" w:themeColor="accent1" w:themeShade="BF"/>
          <w:sz w:val="25"/>
          <w:szCs w:val="25"/>
        </w:rPr>
      </w:pPr>
      <w:r w:rsidRPr="005E562B">
        <w:rPr>
          <w:rFonts w:asciiTheme="minorHAnsi" w:hAnsiTheme="minorHAnsi"/>
          <w:b/>
          <w:smallCaps/>
          <w:color w:val="365F91" w:themeColor="accent1" w:themeShade="BF"/>
          <w:sz w:val="25"/>
          <w:szCs w:val="25"/>
        </w:rPr>
        <w:t xml:space="preserve">COORDONNÉES DE L’INTERLOCUTEUR </w:t>
      </w:r>
      <w:r w:rsidR="009244CC" w:rsidRPr="005E562B">
        <w:rPr>
          <w:rFonts w:asciiTheme="minorHAnsi" w:hAnsiTheme="minorHAnsi"/>
          <w:b/>
          <w:smallCaps/>
          <w:color w:val="365F91" w:themeColor="accent1" w:themeShade="BF"/>
          <w:sz w:val="25"/>
          <w:szCs w:val="25"/>
        </w:rPr>
        <w:t xml:space="preserve">TECHNIQUE </w:t>
      </w:r>
      <w:r w:rsidR="00497734" w:rsidRPr="005E562B">
        <w:rPr>
          <w:rFonts w:asciiTheme="minorHAnsi" w:hAnsiTheme="minorHAnsi"/>
          <w:b/>
          <w:smallCaps/>
          <w:color w:val="365F91" w:themeColor="accent1" w:themeShade="BF"/>
          <w:sz w:val="25"/>
          <w:szCs w:val="25"/>
        </w:rPr>
        <w:t>SUR LES QUESTIONS</w:t>
      </w:r>
      <w:r w:rsidR="00412F60">
        <w:rPr>
          <w:rFonts w:asciiTheme="minorHAnsi" w:hAnsiTheme="minorHAnsi"/>
          <w:b/>
          <w:smallCaps/>
          <w:color w:val="365F91" w:themeColor="accent1" w:themeShade="BF"/>
          <w:sz w:val="25"/>
          <w:szCs w:val="25"/>
        </w:rPr>
        <w:t xml:space="preserve"> </w:t>
      </w:r>
      <w:r w:rsidR="00447540">
        <w:rPr>
          <w:rFonts w:asciiTheme="minorHAnsi" w:hAnsiTheme="minorHAnsi"/>
          <w:b/>
          <w:smallCaps/>
          <w:color w:val="365F91" w:themeColor="accent1" w:themeShade="BF"/>
          <w:sz w:val="25"/>
          <w:szCs w:val="25"/>
        </w:rPr>
        <w:t>D’ENVIRONNEMENT,</w:t>
      </w:r>
      <w:r w:rsidR="00447540" w:rsidRPr="00447540">
        <w:rPr>
          <w:rFonts w:asciiTheme="minorHAnsi" w:hAnsiTheme="minorHAnsi"/>
          <w:b/>
          <w:smallCaps/>
          <w:color w:val="365F91" w:themeColor="accent1" w:themeShade="BF"/>
          <w:sz w:val="25"/>
          <w:szCs w:val="25"/>
        </w:rPr>
        <w:t xml:space="preserve"> </w:t>
      </w:r>
      <w:r w:rsidR="00447540">
        <w:rPr>
          <w:rFonts w:asciiTheme="minorHAnsi" w:hAnsiTheme="minorHAnsi"/>
          <w:b/>
          <w:smallCaps/>
          <w:color w:val="365F91" w:themeColor="accent1" w:themeShade="BF"/>
          <w:sz w:val="25"/>
          <w:szCs w:val="25"/>
        </w:rPr>
        <w:t>É</w:t>
      </w:r>
      <w:r w:rsidR="00447540" w:rsidRPr="00447540">
        <w:rPr>
          <w:rFonts w:asciiTheme="minorHAnsi" w:hAnsiTheme="minorHAnsi"/>
          <w:b/>
          <w:smallCaps/>
          <w:color w:val="365F91" w:themeColor="accent1" w:themeShade="BF"/>
          <w:sz w:val="25"/>
          <w:szCs w:val="25"/>
        </w:rPr>
        <w:t>NERGIE, SANT</w:t>
      </w:r>
      <w:r w:rsidR="00447540">
        <w:rPr>
          <w:rFonts w:asciiTheme="minorHAnsi" w:hAnsiTheme="minorHAnsi"/>
          <w:b/>
          <w:smallCaps/>
          <w:color w:val="365F91" w:themeColor="accent1" w:themeShade="BF"/>
          <w:sz w:val="25"/>
          <w:szCs w:val="25"/>
        </w:rPr>
        <w:t>É</w:t>
      </w:r>
      <w:r w:rsidR="00447540" w:rsidRPr="00447540">
        <w:rPr>
          <w:rFonts w:asciiTheme="minorHAnsi" w:hAnsiTheme="minorHAnsi"/>
          <w:b/>
          <w:smallCaps/>
          <w:color w:val="365F91" w:themeColor="accent1" w:themeShade="BF"/>
          <w:sz w:val="25"/>
          <w:szCs w:val="25"/>
        </w:rPr>
        <w:t xml:space="preserve"> ET S</w:t>
      </w:r>
      <w:r w:rsidR="00447540">
        <w:rPr>
          <w:rFonts w:asciiTheme="minorHAnsi" w:hAnsiTheme="minorHAnsi"/>
          <w:b/>
          <w:smallCaps/>
          <w:color w:val="365F91" w:themeColor="accent1" w:themeShade="BF"/>
          <w:sz w:val="25"/>
          <w:szCs w:val="25"/>
        </w:rPr>
        <w:t>É</w:t>
      </w:r>
      <w:r w:rsidR="00447540" w:rsidRPr="00447540">
        <w:rPr>
          <w:rFonts w:asciiTheme="minorHAnsi" w:hAnsiTheme="minorHAnsi"/>
          <w:b/>
          <w:smallCaps/>
          <w:color w:val="365F91" w:themeColor="accent1" w:themeShade="BF"/>
          <w:sz w:val="25"/>
          <w:szCs w:val="25"/>
        </w:rPr>
        <w:t>CURIT</w:t>
      </w:r>
      <w:r w:rsidR="00447540">
        <w:rPr>
          <w:rFonts w:asciiTheme="minorHAnsi" w:hAnsiTheme="minorHAnsi"/>
          <w:b/>
          <w:smallCaps/>
          <w:color w:val="365F91" w:themeColor="accent1" w:themeShade="BF"/>
          <w:sz w:val="25"/>
          <w:szCs w:val="25"/>
        </w:rPr>
        <w:t>É</w:t>
      </w:r>
      <w:r w:rsidR="00447540" w:rsidRPr="00447540">
        <w:rPr>
          <w:rFonts w:asciiTheme="minorHAnsi" w:hAnsiTheme="minorHAnsi"/>
          <w:b/>
          <w:smallCaps/>
          <w:color w:val="365F91" w:themeColor="accent1" w:themeShade="BF"/>
          <w:sz w:val="25"/>
          <w:szCs w:val="25"/>
        </w:rPr>
        <w:t xml:space="preserve"> AU TRAVAIL</w:t>
      </w:r>
    </w:p>
    <w:p w14:paraId="50709F41" w14:textId="77777777" w:rsidR="00087049" w:rsidRPr="00E65DFD" w:rsidRDefault="000F0D56" w:rsidP="00B86362">
      <w:pPr>
        <w:shd w:val="clear" w:color="auto" w:fill="FFFFFF"/>
        <w:tabs>
          <w:tab w:val="left" w:pos="9639"/>
        </w:tabs>
        <w:ind w:right="34"/>
        <w:jc w:val="both"/>
        <w:rPr>
          <w:rFonts w:ascii="Calibri" w:hAnsi="Calibri"/>
          <w:sz w:val="16"/>
          <w:szCs w:val="16"/>
        </w:rPr>
      </w:pPr>
      <w:r>
        <w:rPr>
          <w:rFonts w:ascii="Calibri" w:hAnsi="Calibri"/>
          <w:noProof/>
          <w:sz w:val="16"/>
          <w:szCs w:val="16"/>
        </w:rPr>
        <w:drawing>
          <wp:inline distT="0" distB="0" distL="0" distR="0" wp14:anchorId="1C985302" wp14:editId="1AB53E5C">
            <wp:extent cx="6322060" cy="85090"/>
            <wp:effectExtent l="0" t="0" r="254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2060" cy="85090"/>
                    </a:xfrm>
                    <a:prstGeom prst="rect">
                      <a:avLst/>
                    </a:prstGeom>
                    <a:noFill/>
                  </pic:spPr>
                </pic:pic>
              </a:graphicData>
            </a:graphic>
          </wp:inline>
        </w:drawing>
      </w:r>
    </w:p>
    <w:p w14:paraId="0B9A6937" w14:textId="77777777" w:rsidR="00F77D35" w:rsidRPr="00F77D35" w:rsidRDefault="00F77D35" w:rsidP="00B86362">
      <w:pPr>
        <w:shd w:val="clear" w:color="auto" w:fill="FFFFFF"/>
        <w:tabs>
          <w:tab w:val="left" w:pos="9639"/>
        </w:tabs>
        <w:ind w:right="34"/>
        <w:jc w:val="both"/>
        <w:rPr>
          <w:rFonts w:ascii="Calibri" w:hAnsi="Calibri"/>
          <w:sz w:val="16"/>
          <w:szCs w:val="16"/>
        </w:rPr>
      </w:pPr>
    </w:p>
    <w:p w14:paraId="3DC32C56" w14:textId="77777777" w:rsidR="009244CC" w:rsidRPr="00703C07" w:rsidRDefault="009244CC" w:rsidP="009244CC">
      <w:pPr>
        <w:tabs>
          <w:tab w:val="left" w:pos="0"/>
        </w:tabs>
        <w:spacing w:line="276" w:lineRule="auto"/>
        <w:ind w:right="-568"/>
        <w:rPr>
          <w:rFonts w:ascii="Calibri" w:hAnsi="Calibri"/>
          <w:i/>
          <w:color w:val="auto"/>
        </w:rPr>
      </w:pPr>
      <w:r w:rsidRPr="00703C07">
        <w:rPr>
          <w:rFonts w:ascii="Calibri" w:hAnsi="Calibri"/>
          <w:i/>
          <w:color w:val="auto"/>
        </w:rPr>
        <w:t xml:space="preserve">Ce sont les coordonnées du collaborateur de l’entreprise qui </w:t>
      </w:r>
      <w:r w:rsidR="00FC677C">
        <w:rPr>
          <w:rFonts w:ascii="Calibri" w:hAnsi="Calibri"/>
          <w:i/>
          <w:color w:val="auto"/>
        </w:rPr>
        <w:t>recevra par mail les alertes réglementaires</w:t>
      </w:r>
      <w:r w:rsidRPr="00703C07">
        <w:rPr>
          <w:rFonts w:ascii="Calibri" w:hAnsi="Calibri"/>
          <w:i/>
          <w:color w:val="auto"/>
        </w:rPr>
        <w:t xml:space="preserve"> </w:t>
      </w:r>
      <w:r w:rsidR="00A051B6">
        <w:rPr>
          <w:rFonts w:ascii="Calibri" w:hAnsi="Calibri"/>
          <w:i/>
          <w:color w:val="auto"/>
        </w:rPr>
        <w:t>de la CCI</w:t>
      </w:r>
      <w:r w:rsidRPr="00703C07">
        <w:rPr>
          <w:rFonts w:ascii="Calibri" w:hAnsi="Calibri"/>
          <w:i/>
          <w:color w:val="auto"/>
        </w:rPr>
        <w:t>.</w:t>
      </w:r>
    </w:p>
    <w:p w14:paraId="0388B26B" w14:textId="77777777" w:rsidR="009244CC" w:rsidRPr="00703C07" w:rsidRDefault="009244CC" w:rsidP="009244CC">
      <w:pPr>
        <w:tabs>
          <w:tab w:val="left" w:pos="0"/>
        </w:tabs>
        <w:spacing w:line="276" w:lineRule="auto"/>
        <w:ind w:right="-568"/>
        <w:rPr>
          <w:rFonts w:ascii="Calibri" w:hAnsi="Calibri"/>
          <w:i/>
          <w:color w:val="auto"/>
          <w:sz w:val="10"/>
          <w:szCs w:val="10"/>
        </w:rPr>
      </w:pPr>
    </w:p>
    <w:p w14:paraId="2E3157D0"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Nom :</w:t>
      </w:r>
      <w:r w:rsidR="00B12503" w:rsidRPr="00703C07">
        <w:rPr>
          <w:rFonts w:ascii="Calibri" w:hAnsi="Calibri"/>
          <w:color w:val="auto"/>
        </w:rPr>
        <w:t xml:space="preserve"> </w:t>
      </w:r>
      <w:r w:rsidR="00646B34" w:rsidRPr="00703C07">
        <w:rPr>
          <w:rFonts w:ascii="Calibri" w:hAnsi="Calibri"/>
          <w:color w:val="auto"/>
        </w:rPr>
        <w:fldChar w:fldCharType="begin">
          <w:ffData>
            <w:name w:val="Texte5"/>
            <w:enabled/>
            <w:calcOnExit w:val="0"/>
            <w:textInput/>
          </w:ffData>
        </w:fldChar>
      </w:r>
      <w:bookmarkStart w:id="6" w:name="Texte5"/>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6"/>
    </w:p>
    <w:p w14:paraId="36028F18"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Fon</w:t>
      </w:r>
      <w:r w:rsidR="005570B8" w:rsidRPr="00703C07">
        <w:rPr>
          <w:rFonts w:ascii="Calibri" w:hAnsi="Calibri"/>
          <w:color w:val="auto"/>
        </w:rPr>
        <w:t>c</w:t>
      </w:r>
      <w:r w:rsidRPr="00703C07">
        <w:rPr>
          <w:rFonts w:ascii="Calibri" w:hAnsi="Calibri"/>
          <w:color w:val="auto"/>
        </w:rPr>
        <w:t>tion :</w:t>
      </w:r>
      <w:r w:rsidR="00B12503" w:rsidRPr="00703C07">
        <w:rPr>
          <w:rFonts w:ascii="Calibri" w:hAnsi="Calibri"/>
          <w:color w:val="auto"/>
        </w:rPr>
        <w:t xml:space="preserve"> </w:t>
      </w:r>
      <w:r w:rsidR="00646B34" w:rsidRPr="00703C07">
        <w:rPr>
          <w:rFonts w:ascii="Calibri" w:hAnsi="Calibri"/>
          <w:color w:val="auto"/>
        </w:rPr>
        <w:fldChar w:fldCharType="begin">
          <w:ffData>
            <w:name w:val="Texte6"/>
            <w:enabled/>
            <w:calcOnExit w:val="0"/>
            <w:textInput/>
          </w:ffData>
        </w:fldChar>
      </w:r>
      <w:bookmarkStart w:id="7" w:name="Texte6"/>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7"/>
    </w:p>
    <w:p w14:paraId="1B385EF7" w14:textId="77777777" w:rsidR="00E563F1" w:rsidRPr="00703C07" w:rsidRDefault="005570B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Tel direct</w:t>
      </w:r>
      <w:r w:rsidR="00E563F1" w:rsidRPr="00703C07">
        <w:rPr>
          <w:rFonts w:ascii="Calibri" w:hAnsi="Calibri"/>
          <w:color w:val="auto"/>
        </w:rPr>
        <w:t> :</w:t>
      </w:r>
      <w:r w:rsidR="00B12503" w:rsidRPr="00703C07">
        <w:rPr>
          <w:rFonts w:ascii="Calibri" w:hAnsi="Calibri"/>
          <w:color w:val="auto"/>
        </w:rPr>
        <w:t xml:space="preserve"> </w:t>
      </w:r>
      <w:r w:rsidR="00646B34" w:rsidRPr="00703C07">
        <w:rPr>
          <w:rFonts w:ascii="Calibri" w:hAnsi="Calibri"/>
          <w:color w:val="auto"/>
        </w:rPr>
        <w:fldChar w:fldCharType="begin">
          <w:ffData>
            <w:name w:val="Texte7"/>
            <w:enabled/>
            <w:calcOnExit w:val="0"/>
            <w:textInput/>
          </w:ffData>
        </w:fldChar>
      </w:r>
      <w:bookmarkStart w:id="8" w:name="Texte7"/>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8"/>
    </w:p>
    <w:p w14:paraId="5C9FFC00" w14:textId="77777777" w:rsidR="00E563F1" w:rsidRPr="00703C07" w:rsidRDefault="005570B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Mail</w:t>
      </w:r>
      <w:r w:rsidR="00E563F1" w:rsidRPr="00703C07">
        <w:rPr>
          <w:rFonts w:ascii="Calibri" w:hAnsi="Calibri"/>
          <w:color w:val="auto"/>
        </w:rPr>
        <w:t> :</w:t>
      </w:r>
      <w:r w:rsidR="00B12503" w:rsidRPr="00703C07">
        <w:rPr>
          <w:rFonts w:ascii="Calibri" w:hAnsi="Calibri"/>
          <w:color w:val="auto"/>
        </w:rPr>
        <w:t xml:space="preserve"> </w:t>
      </w:r>
      <w:r w:rsidR="00646B34" w:rsidRPr="00703C07">
        <w:rPr>
          <w:rFonts w:ascii="Calibri" w:hAnsi="Calibri"/>
          <w:color w:val="auto"/>
        </w:rPr>
        <w:fldChar w:fldCharType="begin">
          <w:ffData>
            <w:name w:val="Texte8"/>
            <w:enabled/>
            <w:calcOnExit w:val="0"/>
            <w:textInput/>
          </w:ffData>
        </w:fldChar>
      </w:r>
      <w:bookmarkStart w:id="9" w:name="Texte8"/>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9"/>
    </w:p>
    <w:p w14:paraId="009376C7" w14:textId="77777777" w:rsidR="006B0460" w:rsidRDefault="006B0460">
      <w:pPr>
        <w:rPr>
          <w:rFonts w:asciiTheme="minorHAnsi" w:hAnsiTheme="minorHAnsi"/>
          <w:b/>
          <w:smallCaps/>
          <w:color w:val="365F91" w:themeColor="accent1" w:themeShade="BF"/>
          <w:sz w:val="26"/>
          <w:szCs w:val="26"/>
        </w:rPr>
      </w:pPr>
      <w:r>
        <w:rPr>
          <w:rFonts w:asciiTheme="minorHAnsi" w:hAnsiTheme="minorHAnsi"/>
          <w:b/>
          <w:smallCaps/>
          <w:color w:val="365F91" w:themeColor="accent1" w:themeShade="BF"/>
          <w:sz w:val="26"/>
          <w:szCs w:val="26"/>
        </w:rPr>
        <w:br w:type="page"/>
      </w:r>
    </w:p>
    <w:p w14:paraId="34405D8D" w14:textId="77777777" w:rsidR="001C1600" w:rsidRPr="005E562B" w:rsidRDefault="00664951" w:rsidP="001C1600">
      <w:pPr>
        <w:tabs>
          <w:tab w:val="left" w:pos="9639"/>
        </w:tabs>
        <w:ind w:right="34"/>
        <w:jc w:val="both"/>
        <w:rPr>
          <w:rFonts w:asciiTheme="minorHAnsi" w:hAnsiTheme="minorHAnsi"/>
          <w:b/>
          <w:smallCaps/>
          <w:color w:val="365F91" w:themeColor="accent1" w:themeShade="BF"/>
          <w:sz w:val="26"/>
          <w:szCs w:val="26"/>
        </w:rPr>
      </w:pPr>
      <w:r w:rsidRPr="005E562B">
        <w:rPr>
          <w:rFonts w:asciiTheme="minorHAnsi" w:hAnsiTheme="minorHAnsi"/>
          <w:b/>
          <w:smallCaps/>
          <w:color w:val="365F91" w:themeColor="accent1" w:themeShade="BF"/>
          <w:sz w:val="26"/>
          <w:szCs w:val="26"/>
        </w:rPr>
        <w:lastRenderedPageBreak/>
        <w:t>INFORMATIONS COMPLÉMENTAIRES</w:t>
      </w:r>
      <w:r w:rsidR="001C1600" w:rsidRPr="005E562B">
        <w:rPr>
          <w:rFonts w:asciiTheme="minorHAnsi" w:hAnsiTheme="minorHAnsi"/>
          <w:b/>
          <w:smallCaps/>
          <w:color w:val="365F91" w:themeColor="accent1" w:themeShade="BF"/>
          <w:sz w:val="26"/>
          <w:szCs w:val="26"/>
        </w:rPr>
        <w:t xml:space="preserve"> </w:t>
      </w:r>
    </w:p>
    <w:p w14:paraId="2451B8FA" w14:textId="77777777" w:rsidR="001C1600" w:rsidRPr="00E65DFD" w:rsidRDefault="000F0D56" w:rsidP="001C1600">
      <w:pPr>
        <w:shd w:val="clear" w:color="auto" w:fill="FFFFFF"/>
        <w:tabs>
          <w:tab w:val="left" w:pos="9639"/>
        </w:tabs>
        <w:ind w:right="34"/>
        <w:jc w:val="both"/>
        <w:rPr>
          <w:rFonts w:ascii="Calibri" w:hAnsi="Calibri"/>
          <w:sz w:val="16"/>
          <w:szCs w:val="16"/>
        </w:rPr>
      </w:pPr>
      <w:r>
        <w:rPr>
          <w:rFonts w:ascii="Calibri" w:hAnsi="Calibri"/>
          <w:noProof/>
          <w:sz w:val="16"/>
          <w:szCs w:val="16"/>
        </w:rPr>
        <w:drawing>
          <wp:inline distT="0" distB="0" distL="0" distR="0" wp14:anchorId="3625FF9A" wp14:editId="6ACB88EA">
            <wp:extent cx="6322060" cy="85090"/>
            <wp:effectExtent l="0" t="0" r="254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2060" cy="85090"/>
                    </a:xfrm>
                    <a:prstGeom prst="rect">
                      <a:avLst/>
                    </a:prstGeom>
                    <a:noFill/>
                  </pic:spPr>
                </pic:pic>
              </a:graphicData>
            </a:graphic>
          </wp:inline>
        </w:drawing>
      </w:r>
    </w:p>
    <w:p w14:paraId="6E320A20" w14:textId="77777777" w:rsidR="00E563F1" w:rsidRPr="00C04D91" w:rsidRDefault="00E563F1" w:rsidP="00E563F1">
      <w:pPr>
        <w:rPr>
          <w:rFonts w:ascii="Calibri" w:hAnsi="Calibri"/>
          <w:i/>
          <w:sz w:val="12"/>
          <w:szCs w:val="12"/>
        </w:rPr>
      </w:pPr>
    </w:p>
    <w:p w14:paraId="10BB51C5" w14:textId="77777777" w:rsidR="00664951" w:rsidRPr="0072489C" w:rsidRDefault="009244CC" w:rsidP="00646B34">
      <w:pPr>
        <w:numPr>
          <w:ilvl w:val="0"/>
          <w:numId w:val="19"/>
        </w:numPr>
        <w:tabs>
          <w:tab w:val="left" w:pos="0"/>
        </w:tabs>
        <w:spacing w:line="276" w:lineRule="auto"/>
        <w:ind w:right="34"/>
        <w:rPr>
          <w:rFonts w:ascii="Calibri" w:hAnsi="Calibri"/>
          <w:color w:val="auto"/>
        </w:rPr>
      </w:pPr>
      <w:r w:rsidRPr="0072489C">
        <w:rPr>
          <w:rFonts w:ascii="Calibri" w:hAnsi="Calibri"/>
          <w:color w:val="auto"/>
        </w:rPr>
        <w:t>Certification(s)</w:t>
      </w:r>
      <w:r w:rsidR="00664951" w:rsidRPr="0072489C">
        <w:rPr>
          <w:rFonts w:ascii="Calibri" w:hAnsi="Calibri"/>
          <w:color w:val="auto"/>
        </w:rPr>
        <w:t xml:space="preserve"> en </w:t>
      </w:r>
      <w:r w:rsidRPr="0072489C">
        <w:rPr>
          <w:rFonts w:ascii="Calibri" w:hAnsi="Calibri"/>
          <w:color w:val="auto"/>
        </w:rPr>
        <w:t>vigueur</w:t>
      </w:r>
      <w:r w:rsidR="00664951" w:rsidRPr="0072489C">
        <w:rPr>
          <w:rFonts w:ascii="Calibri" w:hAnsi="Calibri"/>
          <w:color w:val="auto"/>
        </w:rPr>
        <w:t xml:space="preserve"> : </w:t>
      </w:r>
    </w:p>
    <w:p w14:paraId="7D3CB03B" w14:textId="77777777" w:rsidR="00664951" w:rsidRPr="0072489C" w:rsidRDefault="00753B61" w:rsidP="00646B34">
      <w:pPr>
        <w:tabs>
          <w:tab w:val="left" w:pos="0"/>
        </w:tabs>
        <w:spacing w:line="276" w:lineRule="auto"/>
        <w:ind w:left="1134" w:right="34"/>
        <w:rPr>
          <w:rFonts w:ascii="Calibri" w:hAnsi="Calibri"/>
          <w:color w:val="auto"/>
        </w:rPr>
      </w:pPr>
      <w:sdt>
        <w:sdtPr>
          <w:rPr>
            <w:rFonts w:ascii="Calibri" w:hAnsi="Calibri"/>
            <w:color w:val="auto"/>
          </w:rPr>
          <w:id w:val="40866787"/>
          <w14:checkbox>
            <w14:checked w14:val="0"/>
            <w14:checkedState w14:val="2612" w14:font="MS Gothic"/>
            <w14:uncheckedState w14:val="2610" w14:font="MS Gothic"/>
          </w14:checkbox>
        </w:sdtPr>
        <w:sdtEndPr/>
        <w:sdtContent>
          <w:r w:rsidR="005838F4" w:rsidRPr="0072489C">
            <w:rPr>
              <w:rFonts w:ascii="MS Gothic" w:eastAsia="MS Gothic" w:hAnsi="MS Gothic" w:hint="eastAsia"/>
              <w:color w:val="auto"/>
            </w:rPr>
            <w:t>☐</w:t>
          </w:r>
        </w:sdtContent>
      </w:sdt>
      <w:r w:rsidR="00FB5362" w:rsidRPr="0072489C">
        <w:rPr>
          <w:rFonts w:ascii="Calibri" w:hAnsi="Calibri"/>
          <w:color w:val="auto"/>
        </w:rPr>
        <w:t xml:space="preserve"> </w:t>
      </w:r>
      <w:r w:rsidR="00664951" w:rsidRPr="0072489C">
        <w:rPr>
          <w:rFonts w:ascii="Calibri" w:hAnsi="Calibri"/>
          <w:color w:val="auto"/>
        </w:rPr>
        <w:t xml:space="preserve">ISO 14001 </w:t>
      </w:r>
      <w:r w:rsidR="00FC677C" w:rsidRPr="0072489C">
        <w:rPr>
          <w:rFonts w:ascii="Calibri" w:hAnsi="Calibri"/>
          <w:color w:val="auto"/>
        </w:rPr>
        <w:t>(environnement)</w:t>
      </w:r>
      <w:r w:rsidR="00FC677C" w:rsidRPr="0072489C">
        <w:rPr>
          <w:rFonts w:ascii="Calibri" w:hAnsi="Calibri"/>
          <w:color w:val="auto"/>
        </w:rPr>
        <w:tab/>
      </w:r>
    </w:p>
    <w:p w14:paraId="1C41B415" w14:textId="77777777" w:rsidR="00A051B6" w:rsidRPr="0072489C" w:rsidRDefault="00753B61" w:rsidP="00A051B6">
      <w:pPr>
        <w:tabs>
          <w:tab w:val="left" w:pos="0"/>
        </w:tabs>
        <w:spacing w:line="276" w:lineRule="auto"/>
        <w:ind w:left="1134" w:right="34"/>
        <w:rPr>
          <w:rFonts w:ascii="Calibri" w:hAnsi="Calibri"/>
          <w:color w:val="auto"/>
        </w:rPr>
      </w:pPr>
      <w:sdt>
        <w:sdtPr>
          <w:rPr>
            <w:rFonts w:ascii="Calibri" w:hAnsi="Calibri"/>
            <w:color w:val="auto"/>
          </w:rPr>
          <w:id w:val="-391514318"/>
          <w14:checkbox>
            <w14:checked w14:val="0"/>
            <w14:checkedState w14:val="2612" w14:font="MS Gothic"/>
            <w14:uncheckedState w14:val="2610" w14:font="MS Gothic"/>
          </w14:checkbox>
        </w:sdtPr>
        <w:sdtEndPr/>
        <w:sdtContent>
          <w:r w:rsidR="00A051B6" w:rsidRPr="0072489C">
            <w:rPr>
              <w:rFonts w:ascii="MS Gothic" w:eastAsia="MS Gothic" w:hAnsi="MS Gothic" w:hint="eastAsia"/>
              <w:color w:val="auto"/>
            </w:rPr>
            <w:t>☐</w:t>
          </w:r>
        </w:sdtContent>
      </w:sdt>
      <w:r w:rsidR="00A051B6" w:rsidRPr="0072489C">
        <w:rPr>
          <w:rFonts w:ascii="Calibri" w:hAnsi="Calibri"/>
          <w:color w:val="auto"/>
        </w:rPr>
        <w:t xml:space="preserve"> ISO 50001 </w:t>
      </w:r>
      <w:r w:rsidR="00FC677C" w:rsidRPr="0072489C">
        <w:rPr>
          <w:rFonts w:ascii="Calibri" w:hAnsi="Calibri"/>
          <w:color w:val="auto"/>
        </w:rPr>
        <w:t>(énergie)</w:t>
      </w:r>
    </w:p>
    <w:p w14:paraId="1FA64BCB" w14:textId="77777777" w:rsidR="00664951" w:rsidRPr="0072489C" w:rsidRDefault="00753B61" w:rsidP="00646B34">
      <w:pPr>
        <w:tabs>
          <w:tab w:val="left" w:pos="0"/>
        </w:tabs>
        <w:spacing w:line="276" w:lineRule="auto"/>
        <w:ind w:left="1134" w:right="34"/>
        <w:rPr>
          <w:rFonts w:ascii="Calibri" w:hAnsi="Calibri"/>
          <w:color w:val="auto"/>
        </w:rPr>
      </w:pPr>
      <w:sdt>
        <w:sdtPr>
          <w:rPr>
            <w:rFonts w:ascii="Calibri" w:hAnsi="Calibri"/>
            <w:color w:val="auto"/>
          </w:rPr>
          <w:id w:val="-1017226700"/>
          <w14:checkbox>
            <w14:checked w14:val="0"/>
            <w14:checkedState w14:val="2612" w14:font="MS Gothic"/>
            <w14:uncheckedState w14:val="2610" w14:font="MS Gothic"/>
          </w14:checkbox>
        </w:sdtPr>
        <w:sdtEndPr/>
        <w:sdtContent>
          <w:r w:rsidR="005838F4" w:rsidRPr="0072489C">
            <w:rPr>
              <w:rFonts w:ascii="MS Gothic" w:eastAsia="MS Gothic" w:hAnsi="MS Gothic" w:hint="eastAsia"/>
              <w:color w:val="auto"/>
            </w:rPr>
            <w:t>☐</w:t>
          </w:r>
        </w:sdtContent>
      </w:sdt>
      <w:r w:rsidR="00FB5362" w:rsidRPr="0072489C">
        <w:rPr>
          <w:rFonts w:ascii="Calibri" w:hAnsi="Calibri"/>
          <w:color w:val="auto"/>
        </w:rPr>
        <w:t xml:space="preserve"> </w:t>
      </w:r>
      <w:r w:rsidR="00497734" w:rsidRPr="0072489C">
        <w:rPr>
          <w:rFonts w:ascii="Calibri" w:hAnsi="Calibri"/>
          <w:color w:val="auto"/>
        </w:rPr>
        <w:t xml:space="preserve">OHSAS 18001 </w:t>
      </w:r>
      <w:r w:rsidR="00FC677C" w:rsidRPr="0072489C">
        <w:rPr>
          <w:rFonts w:ascii="Calibri" w:hAnsi="Calibri"/>
          <w:color w:val="auto"/>
        </w:rPr>
        <w:t>/ ISO 45001 (sécurité)</w:t>
      </w:r>
    </w:p>
    <w:p w14:paraId="49B66D22" w14:textId="77777777" w:rsidR="00664951" w:rsidRPr="00703C07" w:rsidRDefault="00753B61" w:rsidP="00646B34">
      <w:pPr>
        <w:tabs>
          <w:tab w:val="left" w:pos="0"/>
        </w:tabs>
        <w:spacing w:line="276" w:lineRule="auto"/>
        <w:ind w:left="1134" w:right="34"/>
        <w:rPr>
          <w:rFonts w:ascii="Calibri" w:hAnsi="Calibri"/>
          <w:color w:val="auto"/>
        </w:rPr>
      </w:pPr>
      <w:sdt>
        <w:sdtPr>
          <w:rPr>
            <w:rFonts w:ascii="Calibri" w:hAnsi="Calibri"/>
            <w:color w:val="auto"/>
          </w:rPr>
          <w:id w:val="1912506548"/>
          <w14:checkbox>
            <w14:checked w14:val="0"/>
            <w14:checkedState w14:val="2612" w14:font="MS Gothic"/>
            <w14:uncheckedState w14:val="2610" w14:font="MS Gothic"/>
          </w14:checkbox>
        </w:sdtPr>
        <w:sdtEndPr/>
        <w:sdtContent>
          <w:r w:rsidR="005838F4" w:rsidRPr="0072489C">
            <w:rPr>
              <w:rFonts w:ascii="MS Gothic" w:eastAsia="MS Gothic" w:hAnsi="MS Gothic" w:hint="eastAsia"/>
              <w:color w:val="auto"/>
            </w:rPr>
            <w:t>☐</w:t>
          </w:r>
        </w:sdtContent>
      </w:sdt>
      <w:r w:rsidR="00FB5362" w:rsidRPr="0072489C">
        <w:rPr>
          <w:rFonts w:ascii="Calibri" w:hAnsi="Calibri"/>
          <w:color w:val="auto"/>
        </w:rPr>
        <w:t xml:space="preserve"> </w:t>
      </w:r>
      <w:r w:rsidR="00664951" w:rsidRPr="0072489C">
        <w:rPr>
          <w:rFonts w:ascii="Calibri" w:hAnsi="Calibri"/>
          <w:color w:val="auto"/>
        </w:rPr>
        <w:t>Autres (à préciser) :</w:t>
      </w:r>
      <w:r w:rsidR="00FB5362" w:rsidRPr="0072489C">
        <w:rPr>
          <w:rFonts w:ascii="Calibri" w:hAnsi="Calibri"/>
          <w:color w:val="auto"/>
        </w:rPr>
        <w:t xml:space="preserve"> </w:t>
      </w:r>
      <w:r w:rsidR="00646B34" w:rsidRPr="0072489C">
        <w:rPr>
          <w:rFonts w:ascii="Calibri" w:hAnsi="Calibri"/>
          <w:color w:val="auto"/>
        </w:rPr>
        <w:fldChar w:fldCharType="begin">
          <w:ffData>
            <w:name w:val="Texte4"/>
            <w:enabled/>
            <w:calcOnExit w:val="0"/>
            <w:textInput/>
          </w:ffData>
        </w:fldChar>
      </w:r>
      <w:bookmarkStart w:id="10" w:name="Texte4"/>
      <w:r w:rsidR="00646B34" w:rsidRPr="0072489C">
        <w:rPr>
          <w:rFonts w:ascii="Calibri" w:hAnsi="Calibri"/>
          <w:color w:val="auto"/>
        </w:rPr>
        <w:instrText xml:space="preserve"> FORMTEXT </w:instrText>
      </w:r>
      <w:r w:rsidR="00646B34" w:rsidRPr="0072489C">
        <w:rPr>
          <w:rFonts w:ascii="Calibri" w:hAnsi="Calibri"/>
          <w:color w:val="auto"/>
        </w:rPr>
      </w:r>
      <w:r w:rsidR="00646B34" w:rsidRPr="0072489C">
        <w:rPr>
          <w:rFonts w:ascii="Calibri" w:hAnsi="Calibri"/>
          <w:color w:val="auto"/>
        </w:rPr>
        <w:fldChar w:fldCharType="separate"/>
      </w:r>
      <w:r w:rsidR="00646B34" w:rsidRPr="0072489C">
        <w:rPr>
          <w:rFonts w:ascii="Calibri" w:hAnsi="Calibri"/>
          <w:noProof/>
          <w:color w:val="auto"/>
        </w:rPr>
        <w:t> </w:t>
      </w:r>
      <w:r w:rsidR="00646B34" w:rsidRPr="0072489C">
        <w:rPr>
          <w:rFonts w:ascii="Calibri" w:hAnsi="Calibri"/>
          <w:noProof/>
          <w:color w:val="auto"/>
        </w:rPr>
        <w:t> </w:t>
      </w:r>
      <w:r w:rsidR="00646B34" w:rsidRPr="0072489C">
        <w:rPr>
          <w:rFonts w:ascii="Calibri" w:hAnsi="Calibri"/>
          <w:noProof/>
          <w:color w:val="auto"/>
        </w:rPr>
        <w:t> </w:t>
      </w:r>
      <w:r w:rsidR="00646B34" w:rsidRPr="0072489C">
        <w:rPr>
          <w:rFonts w:ascii="Calibri" w:hAnsi="Calibri"/>
          <w:noProof/>
          <w:color w:val="auto"/>
        </w:rPr>
        <w:t> </w:t>
      </w:r>
      <w:r w:rsidR="00646B34" w:rsidRPr="0072489C">
        <w:rPr>
          <w:rFonts w:ascii="Calibri" w:hAnsi="Calibri"/>
          <w:noProof/>
          <w:color w:val="auto"/>
        </w:rPr>
        <w:t> </w:t>
      </w:r>
      <w:r w:rsidR="00646B34" w:rsidRPr="0072489C">
        <w:rPr>
          <w:rFonts w:ascii="Calibri" w:hAnsi="Calibri"/>
          <w:color w:val="auto"/>
        </w:rPr>
        <w:fldChar w:fldCharType="end"/>
      </w:r>
      <w:bookmarkEnd w:id="10"/>
    </w:p>
    <w:p w14:paraId="768588A4" w14:textId="77777777" w:rsidR="005E562B" w:rsidRDefault="005E562B" w:rsidP="00664951">
      <w:pPr>
        <w:tabs>
          <w:tab w:val="left" w:pos="9639"/>
        </w:tabs>
        <w:ind w:right="34"/>
        <w:jc w:val="both"/>
        <w:rPr>
          <w:rFonts w:asciiTheme="minorHAnsi" w:hAnsiTheme="minorHAnsi"/>
          <w:b/>
          <w:smallCaps/>
          <w:color w:val="365F91" w:themeColor="accent1" w:themeShade="BF"/>
          <w:sz w:val="26"/>
          <w:szCs w:val="26"/>
        </w:rPr>
      </w:pPr>
    </w:p>
    <w:p w14:paraId="7BD7ECDE" w14:textId="77777777" w:rsidR="00664951" w:rsidRPr="005E562B" w:rsidRDefault="00664951" w:rsidP="00664951">
      <w:pPr>
        <w:tabs>
          <w:tab w:val="left" w:pos="9639"/>
        </w:tabs>
        <w:ind w:right="34"/>
        <w:jc w:val="both"/>
        <w:rPr>
          <w:rFonts w:asciiTheme="minorHAnsi" w:hAnsiTheme="minorHAnsi"/>
          <w:b/>
          <w:smallCaps/>
          <w:color w:val="365F91" w:themeColor="accent1" w:themeShade="BF"/>
          <w:sz w:val="26"/>
          <w:szCs w:val="26"/>
        </w:rPr>
      </w:pPr>
      <w:r w:rsidRPr="005E562B">
        <w:rPr>
          <w:rFonts w:asciiTheme="minorHAnsi" w:hAnsiTheme="minorHAnsi"/>
          <w:b/>
          <w:smallCaps/>
          <w:color w:val="365F91" w:themeColor="accent1" w:themeShade="BF"/>
          <w:sz w:val="26"/>
          <w:szCs w:val="26"/>
        </w:rPr>
        <w:t>TARIF D’INSCRIPTION ET MODALITÉS DE PAIEMENT</w:t>
      </w:r>
    </w:p>
    <w:p w14:paraId="25A6F311" w14:textId="77777777" w:rsidR="00664951" w:rsidRPr="00E65DFD" w:rsidRDefault="000F0D56" w:rsidP="00664951">
      <w:pPr>
        <w:shd w:val="clear" w:color="auto" w:fill="FFFFFF"/>
        <w:tabs>
          <w:tab w:val="left" w:pos="9639"/>
        </w:tabs>
        <w:ind w:right="34"/>
        <w:jc w:val="both"/>
        <w:rPr>
          <w:rFonts w:ascii="Calibri" w:hAnsi="Calibri"/>
          <w:sz w:val="16"/>
          <w:szCs w:val="16"/>
        </w:rPr>
      </w:pPr>
      <w:r>
        <w:rPr>
          <w:rFonts w:ascii="Calibri" w:hAnsi="Calibri"/>
          <w:noProof/>
          <w:sz w:val="16"/>
          <w:szCs w:val="16"/>
        </w:rPr>
        <w:drawing>
          <wp:inline distT="0" distB="0" distL="0" distR="0" wp14:anchorId="1D506E46" wp14:editId="31A3313F">
            <wp:extent cx="6322060" cy="85090"/>
            <wp:effectExtent l="0" t="0" r="254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2060" cy="85090"/>
                    </a:xfrm>
                    <a:prstGeom prst="rect">
                      <a:avLst/>
                    </a:prstGeom>
                    <a:noFill/>
                  </pic:spPr>
                </pic:pic>
              </a:graphicData>
            </a:graphic>
          </wp:inline>
        </w:drawing>
      </w:r>
    </w:p>
    <w:p w14:paraId="10C794BE" w14:textId="77777777" w:rsidR="00E563F1" w:rsidRPr="00C04D91" w:rsidRDefault="00E563F1" w:rsidP="00F411CF">
      <w:pPr>
        <w:tabs>
          <w:tab w:val="left" w:pos="9639"/>
        </w:tabs>
        <w:ind w:right="34"/>
        <w:jc w:val="both"/>
        <w:rPr>
          <w:rFonts w:ascii="Calibri" w:hAnsi="Calibri"/>
          <w:sz w:val="12"/>
          <w:szCs w:val="12"/>
        </w:rPr>
      </w:pPr>
    </w:p>
    <w:p w14:paraId="53A1EE07" w14:textId="3756FD88" w:rsidR="00610AD8" w:rsidRPr="005C7B7D" w:rsidRDefault="00300ADE" w:rsidP="00630250">
      <w:pPr>
        <w:numPr>
          <w:ilvl w:val="0"/>
          <w:numId w:val="19"/>
        </w:numPr>
        <w:tabs>
          <w:tab w:val="left" w:pos="0"/>
        </w:tabs>
        <w:spacing w:line="276" w:lineRule="auto"/>
        <w:ind w:right="34"/>
        <w:jc w:val="both"/>
        <w:rPr>
          <w:rFonts w:ascii="Calibri" w:hAnsi="Calibri"/>
          <w:color w:val="auto"/>
        </w:rPr>
      </w:pPr>
      <w:r w:rsidRPr="00703C07">
        <w:rPr>
          <w:rFonts w:ascii="Calibri" w:hAnsi="Calibri"/>
          <w:color w:val="auto"/>
        </w:rPr>
        <w:t xml:space="preserve">Le tarif d’inscription à </w:t>
      </w:r>
      <w:r w:rsidR="00FC677C">
        <w:rPr>
          <w:rFonts w:ascii="Calibri" w:hAnsi="Calibri"/>
          <w:color w:val="auto"/>
        </w:rPr>
        <w:t>l’alerte régle</w:t>
      </w:r>
      <w:r w:rsidR="00412F60">
        <w:rPr>
          <w:rFonts w:ascii="Calibri" w:hAnsi="Calibri"/>
          <w:color w:val="auto"/>
        </w:rPr>
        <w:t xml:space="preserve">mentaire Environnement, Energie, Santé et </w:t>
      </w:r>
      <w:r w:rsidR="00FC677C">
        <w:rPr>
          <w:rFonts w:ascii="Calibri" w:hAnsi="Calibri"/>
          <w:color w:val="auto"/>
        </w:rPr>
        <w:t>Sécurité</w:t>
      </w:r>
      <w:r w:rsidRPr="00703C07">
        <w:rPr>
          <w:rFonts w:ascii="Calibri" w:hAnsi="Calibri"/>
          <w:color w:val="auto"/>
        </w:rPr>
        <w:t xml:space="preserve"> </w:t>
      </w:r>
      <w:r w:rsidR="005C7B7D">
        <w:rPr>
          <w:rFonts w:ascii="Calibri" w:hAnsi="Calibri"/>
          <w:color w:val="auto"/>
        </w:rPr>
        <w:t>en 202</w:t>
      </w:r>
      <w:r w:rsidR="00753B61">
        <w:rPr>
          <w:rFonts w:ascii="Calibri" w:hAnsi="Calibri"/>
          <w:color w:val="auto"/>
        </w:rPr>
        <w:t>5</w:t>
      </w:r>
      <w:r w:rsidR="006B6717">
        <w:rPr>
          <w:rFonts w:ascii="Calibri" w:hAnsi="Calibri"/>
          <w:color w:val="auto"/>
        </w:rPr>
        <w:t xml:space="preserve"> </w:t>
      </w:r>
      <w:r w:rsidRPr="00703C07">
        <w:rPr>
          <w:rFonts w:ascii="Calibri" w:hAnsi="Calibri"/>
          <w:color w:val="auto"/>
        </w:rPr>
        <w:t xml:space="preserve">est de </w:t>
      </w:r>
      <w:r w:rsidR="00FC677C">
        <w:rPr>
          <w:rFonts w:ascii="Calibri" w:hAnsi="Calibri"/>
          <w:b/>
          <w:color w:val="auto"/>
        </w:rPr>
        <w:t>2</w:t>
      </w:r>
      <w:r w:rsidR="00E86985">
        <w:rPr>
          <w:rFonts w:ascii="Calibri" w:hAnsi="Calibri"/>
          <w:b/>
          <w:color w:val="auto"/>
        </w:rPr>
        <w:t>75</w:t>
      </w:r>
      <w:r w:rsidRPr="00703C07">
        <w:rPr>
          <w:rFonts w:ascii="Calibri" w:hAnsi="Calibri"/>
          <w:b/>
          <w:color w:val="auto"/>
        </w:rPr>
        <w:t xml:space="preserve">€ HT </w:t>
      </w:r>
      <w:r w:rsidR="00FC677C">
        <w:rPr>
          <w:rFonts w:ascii="Calibri" w:hAnsi="Calibri"/>
          <w:b/>
          <w:color w:val="auto"/>
        </w:rPr>
        <w:t xml:space="preserve">/ an </w:t>
      </w:r>
      <w:r w:rsidRPr="00703C07">
        <w:rPr>
          <w:rFonts w:ascii="Calibri" w:hAnsi="Calibri"/>
          <w:b/>
          <w:color w:val="auto"/>
        </w:rPr>
        <w:t xml:space="preserve">par </w:t>
      </w:r>
      <w:r w:rsidR="000F3664">
        <w:rPr>
          <w:rFonts w:ascii="Calibri" w:hAnsi="Calibri"/>
          <w:b/>
          <w:color w:val="auto"/>
        </w:rPr>
        <w:t>établissement de l’entreprise</w:t>
      </w:r>
      <w:r w:rsidR="000F0D56">
        <w:rPr>
          <w:rFonts w:ascii="Calibri" w:hAnsi="Calibri"/>
          <w:b/>
          <w:color w:val="auto"/>
        </w:rPr>
        <w:t>, pour 4 bulletins trimestriels envoyés par mail</w:t>
      </w:r>
      <w:r w:rsidR="00FC677C">
        <w:rPr>
          <w:rFonts w:ascii="Calibri" w:hAnsi="Calibri"/>
          <w:b/>
          <w:color w:val="auto"/>
        </w:rPr>
        <w:t>.</w:t>
      </w:r>
    </w:p>
    <w:p w14:paraId="06355472" w14:textId="55144A24" w:rsidR="005C7B7D" w:rsidRDefault="00753B61" w:rsidP="005C7B7D">
      <w:pPr>
        <w:tabs>
          <w:tab w:val="left" w:pos="0"/>
        </w:tabs>
        <w:spacing w:line="276" w:lineRule="auto"/>
        <w:ind w:left="1134" w:right="34"/>
        <w:rPr>
          <w:rFonts w:ascii="Calibri" w:hAnsi="Calibri"/>
          <w:color w:val="auto"/>
        </w:rPr>
      </w:pPr>
      <w:sdt>
        <w:sdtPr>
          <w:rPr>
            <w:rFonts w:ascii="Calibri" w:hAnsi="Calibri"/>
            <w:color w:val="auto"/>
          </w:rPr>
          <w:id w:val="1220564023"/>
          <w14:checkbox>
            <w14:checked w14:val="0"/>
            <w14:checkedState w14:val="2612" w14:font="MS Gothic"/>
            <w14:uncheckedState w14:val="2610" w14:font="MS Gothic"/>
          </w14:checkbox>
        </w:sdtPr>
        <w:sdtEndPr/>
        <w:sdtContent>
          <w:r w:rsidR="005C7B7D">
            <w:rPr>
              <w:rFonts w:ascii="MS Gothic" w:eastAsia="MS Gothic" w:hAnsi="MS Gothic" w:hint="eastAsia"/>
              <w:color w:val="auto"/>
            </w:rPr>
            <w:t>☐</w:t>
          </w:r>
        </w:sdtContent>
      </w:sdt>
      <w:r w:rsidR="005C7B7D" w:rsidRPr="00703C07">
        <w:rPr>
          <w:rFonts w:ascii="Calibri" w:hAnsi="Calibri"/>
          <w:color w:val="auto"/>
        </w:rPr>
        <w:t xml:space="preserve"> </w:t>
      </w:r>
      <w:r w:rsidR="005C7B7D">
        <w:rPr>
          <w:rFonts w:ascii="Calibri" w:hAnsi="Calibri"/>
          <w:color w:val="auto"/>
        </w:rPr>
        <w:t>Sur option, je souhaite bénéficier du recueil des textes réglementaires de 20</w:t>
      </w:r>
      <w:r w:rsidR="00B35BE2">
        <w:rPr>
          <w:rFonts w:ascii="Calibri" w:hAnsi="Calibri"/>
          <w:color w:val="auto"/>
        </w:rPr>
        <w:t>2</w:t>
      </w:r>
      <w:r>
        <w:rPr>
          <w:rFonts w:ascii="Calibri" w:hAnsi="Calibri"/>
          <w:color w:val="auto"/>
        </w:rPr>
        <w:t>4</w:t>
      </w:r>
      <w:r w:rsidR="005C7B7D">
        <w:rPr>
          <w:rFonts w:ascii="Calibri" w:hAnsi="Calibri"/>
          <w:color w:val="auto"/>
        </w:rPr>
        <w:t xml:space="preserve"> au prix de 100€ HT.</w:t>
      </w:r>
    </w:p>
    <w:p w14:paraId="46F53AFB" w14:textId="77777777" w:rsidR="005C7B7D" w:rsidRPr="00610AD8" w:rsidRDefault="005C7B7D" w:rsidP="005C7B7D">
      <w:pPr>
        <w:tabs>
          <w:tab w:val="left" w:pos="0"/>
        </w:tabs>
        <w:spacing w:line="276" w:lineRule="auto"/>
        <w:ind w:left="360" w:right="34"/>
        <w:jc w:val="both"/>
        <w:rPr>
          <w:rFonts w:ascii="Calibri" w:hAnsi="Calibri"/>
          <w:color w:val="auto"/>
        </w:rPr>
      </w:pPr>
    </w:p>
    <w:p w14:paraId="48E49769" w14:textId="77777777" w:rsidR="00C04D91" w:rsidRPr="00703C07" w:rsidRDefault="00C04D91" w:rsidP="00C04D91">
      <w:pPr>
        <w:numPr>
          <w:ilvl w:val="0"/>
          <w:numId w:val="19"/>
        </w:numPr>
        <w:tabs>
          <w:tab w:val="left" w:pos="0"/>
        </w:tabs>
        <w:spacing w:line="276" w:lineRule="auto"/>
        <w:ind w:right="34"/>
        <w:rPr>
          <w:rFonts w:ascii="Calibri" w:hAnsi="Calibri"/>
          <w:color w:val="auto"/>
        </w:rPr>
      </w:pPr>
      <w:r w:rsidRPr="00703C07">
        <w:rPr>
          <w:rFonts w:ascii="Calibri" w:hAnsi="Calibri"/>
          <w:color w:val="auto"/>
        </w:rPr>
        <w:t>Inscription validée à réception du paiement par la CCI</w:t>
      </w:r>
    </w:p>
    <w:p w14:paraId="04916406" w14:textId="77777777" w:rsidR="00D74DFE" w:rsidRPr="00703C07" w:rsidRDefault="00C57B23"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 xml:space="preserve">Coordonnées de la personne </w:t>
      </w:r>
      <w:r w:rsidR="00214D85" w:rsidRPr="00703C07">
        <w:rPr>
          <w:rFonts w:ascii="Calibri" w:hAnsi="Calibri"/>
          <w:color w:val="auto"/>
        </w:rPr>
        <w:t xml:space="preserve">responsable de la </w:t>
      </w:r>
      <w:r w:rsidR="00214D85" w:rsidRPr="000F0D56">
        <w:rPr>
          <w:rFonts w:ascii="Calibri" w:hAnsi="Calibri"/>
          <w:color w:val="auto"/>
          <w:u w:val="single"/>
        </w:rPr>
        <w:t>gestion</w:t>
      </w:r>
      <w:r w:rsidR="00A305F5" w:rsidRPr="000F0D56">
        <w:rPr>
          <w:rFonts w:ascii="Calibri" w:hAnsi="Calibri"/>
          <w:color w:val="auto"/>
          <w:u w:val="single"/>
        </w:rPr>
        <w:t xml:space="preserve"> et du paiement</w:t>
      </w:r>
      <w:r w:rsidR="00214D85" w:rsidRPr="000F0D56">
        <w:rPr>
          <w:rFonts w:ascii="Calibri" w:hAnsi="Calibri"/>
          <w:color w:val="auto"/>
          <w:u w:val="single"/>
        </w:rPr>
        <w:t xml:space="preserve"> de</w:t>
      </w:r>
      <w:r w:rsidR="00D74DFE" w:rsidRPr="000F0D56">
        <w:rPr>
          <w:rFonts w:ascii="Calibri" w:hAnsi="Calibri"/>
          <w:color w:val="auto"/>
          <w:u w:val="single"/>
        </w:rPr>
        <w:t xml:space="preserve"> la facture</w:t>
      </w:r>
      <w:r w:rsidR="00DC7ACE" w:rsidRPr="00703C07">
        <w:rPr>
          <w:rFonts w:ascii="Calibri" w:hAnsi="Calibri"/>
          <w:color w:val="auto"/>
        </w:rPr>
        <w:t xml:space="preserve"> :</w:t>
      </w:r>
    </w:p>
    <w:p w14:paraId="58B6FB97"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Nom : </w:t>
      </w:r>
      <w:r w:rsidR="00646B34" w:rsidRPr="00703C07">
        <w:rPr>
          <w:rFonts w:ascii="Calibri" w:hAnsi="Calibri"/>
          <w:color w:val="auto"/>
        </w:rPr>
        <w:fldChar w:fldCharType="begin">
          <w:ffData>
            <w:name w:val="Texte15"/>
            <w:enabled/>
            <w:calcOnExit w:val="0"/>
            <w:textInput/>
          </w:ffData>
        </w:fldChar>
      </w:r>
      <w:bookmarkStart w:id="11" w:name="Texte15"/>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1"/>
    </w:p>
    <w:p w14:paraId="7EDEBFA5"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Fonction : </w:t>
      </w:r>
      <w:r w:rsidR="00646B34" w:rsidRPr="00703C07">
        <w:rPr>
          <w:rFonts w:ascii="Calibri" w:hAnsi="Calibri"/>
          <w:color w:val="auto"/>
        </w:rPr>
        <w:fldChar w:fldCharType="begin">
          <w:ffData>
            <w:name w:val="Texte16"/>
            <w:enabled/>
            <w:calcOnExit w:val="0"/>
            <w:textInput/>
          </w:ffData>
        </w:fldChar>
      </w:r>
      <w:bookmarkStart w:id="12" w:name="Texte16"/>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2"/>
    </w:p>
    <w:p w14:paraId="426B1D72"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Tel direct : </w:t>
      </w:r>
      <w:r w:rsidR="00646B34" w:rsidRPr="00703C07">
        <w:rPr>
          <w:rFonts w:ascii="Calibri" w:hAnsi="Calibri"/>
          <w:color w:val="auto"/>
        </w:rPr>
        <w:fldChar w:fldCharType="begin">
          <w:ffData>
            <w:name w:val="Texte17"/>
            <w:enabled/>
            <w:calcOnExit w:val="0"/>
            <w:textInput/>
          </w:ffData>
        </w:fldChar>
      </w:r>
      <w:bookmarkStart w:id="13" w:name="Texte17"/>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3"/>
    </w:p>
    <w:p w14:paraId="225565AC"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Mail : </w:t>
      </w:r>
      <w:r w:rsidR="00646B34" w:rsidRPr="00703C07">
        <w:rPr>
          <w:rFonts w:ascii="Calibri" w:hAnsi="Calibri"/>
          <w:color w:val="auto"/>
        </w:rPr>
        <w:fldChar w:fldCharType="begin">
          <w:ffData>
            <w:name w:val="Texte18"/>
            <w:enabled/>
            <w:calcOnExit w:val="0"/>
            <w:textInput/>
          </w:ffData>
        </w:fldChar>
      </w:r>
      <w:bookmarkStart w:id="14" w:name="Texte18"/>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4"/>
    </w:p>
    <w:p w14:paraId="412A475C" w14:textId="77777777" w:rsidR="00C57B23" w:rsidRPr="001A4670" w:rsidRDefault="00C57B23" w:rsidP="00646B34">
      <w:pPr>
        <w:tabs>
          <w:tab w:val="left" w:pos="0"/>
        </w:tabs>
        <w:spacing w:line="276" w:lineRule="auto"/>
        <w:ind w:left="1440" w:right="34"/>
        <w:rPr>
          <w:rFonts w:ascii="Calibri" w:hAnsi="Calibri"/>
          <w:color w:val="auto"/>
          <w:sz w:val="12"/>
          <w:szCs w:val="12"/>
        </w:rPr>
      </w:pPr>
    </w:p>
    <w:p w14:paraId="0E006007" w14:textId="77777777" w:rsidR="00DC7ACE" w:rsidRPr="00703C07" w:rsidRDefault="001A4670" w:rsidP="00646B34">
      <w:pPr>
        <w:numPr>
          <w:ilvl w:val="0"/>
          <w:numId w:val="19"/>
        </w:numPr>
        <w:tabs>
          <w:tab w:val="left" w:pos="0"/>
        </w:tabs>
        <w:spacing w:line="276" w:lineRule="auto"/>
        <w:ind w:right="34"/>
        <w:rPr>
          <w:rFonts w:ascii="Calibri" w:hAnsi="Calibri"/>
          <w:color w:val="auto"/>
        </w:rPr>
      </w:pPr>
      <w:r>
        <w:rPr>
          <w:rFonts w:ascii="Calibri" w:hAnsi="Calibri"/>
          <w:color w:val="auto"/>
        </w:rPr>
        <w:t>Envoi</w:t>
      </w:r>
      <w:r w:rsidR="00C57B23" w:rsidRPr="00703C07">
        <w:rPr>
          <w:rFonts w:ascii="Calibri" w:hAnsi="Calibri"/>
          <w:color w:val="auto"/>
        </w:rPr>
        <w:t xml:space="preserve"> de la facture </w:t>
      </w:r>
      <w:r>
        <w:rPr>
          <w:rFonts w:ascii="Calibri" w:hAnsi="Calibri"/>
          <w:color w:val="auto"/>
        </w:rPr>
        <w:t xml:space="preserve">par </w:t>
      </w:r>
      <w:r w:rsidR="00C57B23" w:rsidRPr="00703C07">
        <w:rPr>
          <w:rFonts w:ascii="Calibri" w:hAnsi="Calibri"/>
          <w:color w:val="auto"/>
        </w:rPr>
        <w:t>:</w:t>
      </w:r>
    </w:p>
    <w:p w14:paraId="3F70AA95" w14:textId="77777777" w:rsidR="001A4670" w:rsidRDefault="00753B61" w:rsidP="00646B34">
      <w:pPr>
        <w:tabs>
          <w:tab w:val="left" w:pos="0"/>
        </w:tabs>
        <w:spacing w:line="276" w:lineRule="auto"/>
        <w:ind w:left="1134" w:right="34"/>
        <w:rPr>
          <w:rFonts w:ascii="Calibri" w:hAnsi="Calibri"/>
          <w:color w:val="auto"/>
        </w:rPr>
      </w:pPr>
      <w:sdt>
        <w:sdtPr>
          <w:rPr>
            <w:rFonts w:ascii="Calibri" w:hAnsi="Calibri"/>
            <w:color w:val="auto"/>
          </w:rPr>
          <w:id w:val="253718668"/>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C57B23" w:rsidRPr="00703C07">
        <w:rPr>
          <w:rFonts w:ascii="Calibri" w:hAnsi="Calibri"/>
          <w:color w:val="auto"/>
        </w:rPr>
        <w:t xml:space="preserve"> </w:t>
      </w:r>
      <w:r w:rsidR="001A4670">
        <w:rPr>
          <w:rFonts w:ascii="Calibri" w:hAnsi="Calibri"/>
          <w:color w:val="auto"/>
        </w:rPr>
        <w:t>Mail à l’adresse renseignée ci-dessus</w:t>
      </w:r>
    </w:p>
    <w:p w14:paraId="604CFF40" w14:textId="77777777" w:rsidR="003732EE" w:rsidRPr="001A4670" w:rsidRDefault="003732EE" w:rsidP="00646B34">
      <w:pPr>
        <w:tabs>
          <w:tab w:val="left" w:pos="0"/>
        </w:tabs>
        <w:spacing w:line="276" w:lineRule="auto"/>
        <w:ind w:left="720" w:right="34"/>
        <w:rPr>
          <w:rFonts w:ascii="Calibri" w:hAnsi="Calibri"/>
          <w:color w:val="auto"/>
          <w:sz w:val="12"/>
          <w:szCs w:val="12"/>
        </w:rPr>
      </w:pPr>
    </w:p>
    <w:p w14:paraId="04E93463" w14:textId="77777777" w:rsidR="003732EE" w:rsidRPr="00703C07" w:rsidRDefault="003732EE"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Modalités </w:t>
      </w:r>
      <w:r w:rsidR="005F62FA" w:rsidRPr="00703C07">
        <w:rPr>
          <w:rFonts w:ascii="Calibri" w:hAnsi="Calibri"/>
          <w:color w:val="auto"/>
        </w:rPr>
        <w:t xml:space="preserve">de paiement </w:t>
      </w:r>
      <w:r w:rsidR="001A4670">
        <w:rPr>
          <w:rFonts w:ascii="Calibri" w:hAnsi="Calibri"/>
          <w:color w:val="auto"/>
        </w:rPr>
        <w:t>(</w:t>
      </w:r>
      <w:r w:rsidR="001A4670" w:rsidRPr="00703C07">
        <w:rPr>
          <w:rFonts w:ascii="Calibri" w:hAnsi="Calibri"/>
          <w:color w:val="auto"/>
        </w:rPr>
        <w:t>Paiement à 30 jours calendaire</w:t>
      </w:r>
      <w:r w:rsidR="001A4670">
        <w:rPr>
          <w:rFonts w:ascii="Calibri" w:hAnsi="Calibri"/>
          <w:color w:val="auto"/>
        </w:rPr>
        <w:t>s)</w:t>
      </w:r>
      <w:r w:rsidRPr="00703C07">
        <w:rPr>
          <w:rFonts w:ascii="Calibri" w:hAnsi="Calibri"/>
          <w:color w:val="auto"/>
        </w:rPr>
        <w:t>:</w:t>
      </w:r>
    </w:p>
    <w:p w14:paraId="018B704B" w14:textId="77777777" w:rsidR="001A4670" w:rsidRPr="00703C07" w:rsidRDefault="00753B61" w:rsidP="001A4670">
      <w:pPr>
        <w:tabs>
          <w:tab w:val="left" w:pos="0"/>
        </w:tabs>
        <w:spacing w:line="276" w:lineRule="auto"/>
        <w:ind w:left="1440" w:right="34"/>
        <w:rPr>
          <w:rFonts w:ascii="Calibri" w:hAnsi="Calibri"/>
          <w:color w:val="auto"/>
        </w:rPr>
      </w:pPr>
      <w:sdt>
        <w:sdtPr>
          <w:rPr>
            <w:rFonts w:ascii="Calibri" w:hAnsi="Calibri"/>
            <w:color w:val="auto"/>
          </w:rPr>
          <w:id w:val="-1512990559"/>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1A4670">
        <w:rPr>
          <w:rFonts w:ascii="Calibri" w:hAnsi="Calibri"/>
          <w:color w:val="auto"/>
        </w:rPr>
        <w:t xml:space="preserve"> </w:t>
      </w:r>
      <w:r w:rsidR="005F62FA" w:rsidRPr="00703C07">
        <w:rPr>
          <w:rFonts w:ascii="Calibri" w:hAnsi="Calibri"/>
          <w:color w:val="auto"/>
        </w:rPr>
        <w:t>P</w:t>
      </w:r>
      <w:r w:rsidR="003732EE" w:rsidRPr="00703C07">
        <w:rPr>
          <w:rFonts w:ascii="Calibri" w:hAnsi="Calibri"/>
          <w:color w:val="auto"/>
        </w:rPr>
        <w:t>ar virement</w:t>
      </w:r>
      <w:r w:rsidR="006F7B34" w:rsidRPr="00703C07">
        <w:rPr>
          <w:rFonts w:ascii="Calibri" w:hAnsi="Calibri"/>
          <w:color w:val="auto"/>
        </w:rPr>
        <w:t xml:space="preserve"> </w:t>
      </w:r>
      <w:r w:rsidR="00FC7DD6" w:rsidRPr="00703C07">
        <w:rPr>
          <w:rFonts w:ascii="Calibri" w:hAnsi="Calibri"/>
          <w:color w:val="auto"/>
        </w:rPr>
        <w:t>(RIB en bas de cette page</w:t>
      </w:r>
      <w:r w:rsidR="001A4670">
        <w:rPr>
          <w:rFonts w:ascii="Calibri" w:hAnsi="Calibri"/>
          <w:color w:val="auto"/>
        </w:rPr>
        <w:t xml:space="preserve"> + </w:t>
      </w:r>
      <w:r w:rsidR="00BC2910">
        <w:rPr>
          <w:rFonts w:ascii="Calibri" w:hAnsi="Calibri"/>
          <w:color w:val="auto"/>
        </w:rPr>
        <w:t>préciser</w:t>
      </w:r>
      <w:r w:rsidR="001A4670" w:rsidRPr="00703C07">
        <w:rPr>
          <w:rFonts w:ascii="Calibri" w:hAnsi="Calibri"/>
          <w:color w:val="auto"/>
        </w:rPr>
        <w:t xml:space="preserve"> « </w:t>
      </w:r>
      <w:r w:rsidR="00BC2910">
        <w:rPr>
          <w:rFonts w:ascii="Calibri" w:hAnsi="Calibri"/>
          <w:color w:val="auto"/>
        </w:rPr>
        <w:t>Alerte réglementaire EES »</w:t>
      </w:r>
      <w:r w:rsidR="001A4670">
        <w:rPr>
          <w:rFonts w:ascii="Calibri" w:hAnsi="Calibri"/>
          <w:color w:val="auto"/>
        </w:rPr>
        <w:t>)</w:t>
      </w:r>
    </w:p>
    <w:p w14:paraId="5D5F94CF" w14:textId="77777777" w:rsidR="00FC7DD6" w:rsidRDefault="00753B61" w:rsidP="001A4670">
      <w:pPr>
        <w:tabs>
          <w:tab w:val="left" w:pos="0"/>
        </w:tabs>
        <w:spacing w:line="276" w:lineRule="auto"/>
        <w:ind w:left="1440" w:right="34"/>
        <w:rPr>
          <w:rFonts w:ascii="Calibri" w:hAnsi="Calibri"/>
          <w:color w:val="auto"/>
        </w:rPr>
      </w:pPr>
      <w:sdt>
        <w:sdtPr>
          <w:rPr>
            <w:rFonts w:ascii="Calibri" w:hAnsi="Calibri"/>
            <w:color w:val="auto"/>
          </w:rPr>
          <w:id w:val="-1345318927"/>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1A4670">
        <w:rPr>
          <w:rFonts w:ascii="Calibri" w:hAnsi="Calibri"/>
          <w:color w:val="auto"/>
        </w:rPr>
        <w:t xml:space="preserve"> P</w:t>
      </w:r>
      <w:r w:rsidR="006F7B34" w:rsidRPr="00703C07">
        <w:rPr>
          <w:rFonts w:ascii="Calibri" w:hAnsi="Calibri"/>
          <w:color w:val="auto"/>
        </w:rPr>
        <w:t>ar chèque</w:t>
      </w:r>
    </w:p>
    <w:p w14:paraId="36DC9F72" w14:textId="77777777" w:rsidR="001A4670" w:rsidRPr="00703C07" w:rsidRDefault="001A4670" w:rsidP="001A4670">
      <w:pPr>
        <w:tabs>
          <w:tab w:val="left" w:pos="0"/>
        </w:tabs>
        <w:spacing w:line="276" w:lineRule="auto"/>
        <w:ind w:left="1440" w:right="34"/>
        <w:rPr>
          <w:rFonts w:ascii="Calibri" w:hAnsi="Calibri"/>
          <w:color w:val="auto"/>
        </w:rPr>
      </w:pPr>
    </w:p>
    <w:p w14:paraId="48DD99FA" w14:textId="77777777" w:rsidR="00155311" w:rsidRPr="00703C07" w:rsidRDefault="005F62FA" w:rsidP="006F7B5D">
      <w:pPr>
        <w:pBdr>
          <w:top w:val="single" w:sz="4" w:space="1" w:color="auto"/>
          <w:left w:val="single" w:sz="4" w:space="4" w:color="auto"/>
          <w:bottom w:val="single" w:sz="4" w:space="0" w:color="auto"/>
          <w:right w:val="single" w:sz="4" w:space="4" w:color="auto"/>
        </w:pBdr>
        <w:tabs>
          <w:tab w:val="left" w:pos="9639"/>
        </w:tabs>
        <w:ind w:right="34"/>
        <w:jc w:val="both"/>
        <w:rPr>
          <w:rFonts w:ascii="Calibri" w:hAnsi="Calibri"/>
          <w:color w:val="auto"/>
        </w:rPr>
      </w:pPr>
      <w:r w:rsidRPr="00703C07">
        <w:rPr>
          <w:rFonts w:ascii="Calibri" w:hAnsi="Calibri"/>
          <w:color w:val="auto"/>
        </w:rPr>
        <w:t xml:space="preserve">Fait à </w:t>
      </w:r>
      <w:r w:rsidRPr="00703C07">
        <w:rPr>
          <w:rFonts w:ascii="Calibri" w:hAnsi="Calibri"/>
          <w:color w:val="auto"/>
        </w:rPr>
        <w:fldChar w:fldCharType="begin">
          <w:ffData>
            <w:name w:val="Texte15"/>
            <w:enabled/>
            <w:calcOnExit w:val="0"/>
            <w:textInput/>
          </w:ffData>
        </w:fldChar>
      </w:r>
      <w:r w:rsidRPr="00703C07">
        <w:rPr>
          <w:rFonts w:ascii="Calibri" w:hAnsi="Calibri"/>
          <w:color w:val="auto"/>
        </w:rPr>
        <w:instrText xml:space="preserve"> FORMTEXT </w:instrText>
      </w:r>
      <w:r w:rsidRPr="00703C07">
        <w:rPr>
          <w:rFonts w:ascii="Calibri" w:hAnsi="Calibri"/>
          <w:color w:val="auto"/>
        </w:rPr>
      </w:r>
      <w:r w:rsidRPr="00703C07">
        <w:rPr>
          <w:rFonts w:ascii="Calibri" w:hAnsi="Calibri"/>
          <w:color w:val="auto"/>
        </w:rPr>
        <w:fldChar w:fldCharType="separate"/>
      </w:r>
      <w:r w:rsidRPr="00703C07">
        <w:rPr>
          <w:rFonts w:ascii="Calibri" w:hAnsi="Calibri"/>
          <w:color w:val="auto"/>
        </w:rPr>
        <w:t> </w:t>
      </w:r>
      <w:r w:rsidRPr="00703C07">
        <w:rPr>
          <w:rFonts w:ascii="Calibri" w:hAnsi="Calibri"/>
          <w:color w:val="auto"/>
        </w:rPr>
        <w:t> </w:t>
      </w:r>
      <w:r w:rsidRPr="00703C07">
        <w:rPr>
          <w:rFonts w:ascii="Calibri" w:hAnsi="Calibri"/>
          <w:color w:val="auto"/>
        </w:rPr>
        <w:t> </w:t>
      </w:r>
      <w:r w:rsidRPr="00703C07">
        <w:rPr>
          <w:rFonts w:ascii="Calibri" w:hAnsi="Calibri"/>
          <w:color w:val="auto"/>
        </w:rPr>
        <w:t> </w:t>
      </w:r>
      <w:r w:rsidRPr="00703C07">
        <w:rPr>
          <w:rFonts w:ascii="Calibri" w:hAnsi="Calibri"/>
          <w:color w:val="auto"/>
        </w:rPr>
        <w:t> </w:t>
      </w:r>
      <w:r w:rsidRPr="00703C07">
        <w:rPr>
          <w:rFonts w:ascii="Calibri" w:hAnsi="Calibri"/>
          <w:color w:val="auto"/>
        </w:rPr>
        <w:fldChar w:fldCharType="end"/>
      </w:r>
      <w:r w:rsidRPr="00703C07">
        <w:rPr>
          <w:rFonts w:ascii="Calibri" w:hAnsi="Calibri"/>
          <w:color w:val="auto"/>
        </w:rPr>
        <w:t>, le</w:t>
      </w:r>
      <w:r w:rsidR="00155311" w:rsidRPr="00703C07">
        <w:rPr>
          <w:rFonts w:ascii="Calibri" w:hAnsi="Calibri"/>
          <w:color w:val="auto"/>
        </w:rPr>
        <w:t xml:space="preserve"> </w:t>
      </w:r>
      <w:sdt>
        <w:sdtPr>
          <w:rPr>
            <w:rFonts w:ascii="Calibri" w:hAnsi="Calibri"/>
            <w:color w:val="auto"/>
          </w:rPr>
          <w:id w:val="1921526988"/>
          <w:showingPlcHdr/>
          <w:date w:fullDate="2019-04-18T00:00:00Z">
            <w:dateFormat w:val="dd/MM/yyyy"/>
            <w:lid w:val="fr-FR"/>
            <w:storeMappedDataAs w:val="dateTime"/>
            <w:calendar w:val="gregorian"/>
          </w:date>
        </w:sdtPr>
        <w:sdtEndPr/>
        <w:sdtContent>
          <w:r w:rsidRPr="00703C07">
            <w:rPr>
              <w:rStyle w:val="Textedelespacerserv"/>
              <w:color w:val="auto"/>
            </w:rPr>
            <w:t>Cliquez ici pour entrer une date.</w:t>
          </w:r>
        </w:sdtContent>
      </w:sdt>
    </w:p>
    <w:p w14:paraId="7868E32F" w14:textId="77777777" w:rsidR="00155311" w:rsidRDefault="00B0145A" w:rsidP="006F7B5D">
      <w:pPr>
        <w:pBdr>
          <w:top w:val="single" w:sz="4" w:space="1" w:color="auto"/>
          <w:left w:val="single" w:sz="4" w:space="4" w:color="auto"/>
          <w:bottom w:val="single" w:sz="4" w:space="0" w:color="auto"/>
          <w:right w:val="single" w:sz="4" w:space="4" w:color="auto"/>
        </w:pBdr>
        <w:tabs>
          <w:tab w:val="left" w:pos="9639"/>
        </w:tabs>
        <w:ind w:right="34"/>
        <w:jc w:val="both"/>
        <w:rPr>
          <w:rFonts w:ascii="Calibri" w:hAnsi="Calibri"/>
          <w:i/>
          <w:color w:val="auto"/>
        </w:rPr>
      </w:pPr>
      <w:r w:rsidRPr="00703C07">
        <w:rPr>
          <w:rFonts w:ascii="Calibri" w:hAnsi="Calibri"/>
          <w:color w:val="auto"/>
        </w:rPr>
        <w:t>Signature et c</w:t>
      </w:r>
      <w:r w:rsidR="00155311" w:rsidRPr="00703C07">
        <w:rPr>
          <w:rFonts w:ascii="Calibri" w:hAnsi="Calibri"/>
          <w:color w:val="auto"/>
        </w:rPr>
        <w:t xml:space="preserve">achet </w:t>
      </w:r>
      <w:r w:rsidR="005F62FA" w:rsidRPr="00703C07">
        <w:rPr>
          <w:rFonts w:ascii="Calibri" w:hAnsi="Calibri"/>
          <w:color w:val="auto"/>
        </w:rPr>
        <w:t>de l’entreprise</w:t>
      </w:r>
      <w:r w:rsidR="00481D4B" w:rsidRPr="00703C07">
        <w:rPr>
          <w:rFonts w:ascii="Calibri" w:hAnsi="Calibri"/>
          <w:color w:val="auto"/>
        </w:rPr>
        <w:t xml:space="preserve"> </w:t>
      </w:r>
      <w:r w:rsidR="00481D4B" w:rsidRPr="00703C07">
        <w:rPr>
          <w:rFonts w:ascii="Calibri" w:hAnsi="Calibri"/>
          <w:i/>
          <w:color w:val="auto"/>
        </w:rPr>
        <w:t>(possibilité d’insérer un scan de la signature et du cachet ci-dessous)</w:t>
      </w:r>
    </w:p>
    <w:p w14:paraId="6AE07A55" w14:textId="77777777" w:rsidR="00481D4B" w:rsidRPr="001A4670" w:rsidRDefault="00753B61" w:rsidP="00AA59A6">
      <w:pPr>
        <w:pBdr>
          <w:top w:val="single" w:sz="4" w:space="1" w:color="auto"/>
          <w:left w:val="single" w:sz="4" w:space="4" w:color="auto"/>
          <w:bottom w:val="single" w:sz="4" w:space="0" w:color="auto"/>
          <w:right w:val="single" w:sz="4" w:space="4" w:color="auto"/>
        </w:pBdr>
        <w:tabs>
          <w:tab w:val="left" w:pos="9639"/>
        </w:tabs>
        <w:ind w:right="34"/>
        <w:jc w:val="center"/>
        <w:rPr>
          <w:rFonts w:ascii="Calibri" w:hAnsi="Calibri"/>
          <w:color w:val="auto"/>
          <w:sz w:val="12"/>
          <w:szCs w:val="12"/>
        </w:rPr>
      </w:pPr>
      <w:sdt>
        <w:sdtPr>
          <w:rPr>
            <w:rFonts w:ascii="Calibri" w:hAnsi="Calibri"/>
            <w:color w:val="auto"/>
          </w:rPr>
          <w:id w:val="491301422"/>
          <w:showingPlcHdr/>
          <w:picture/>
        </w:sdtPr>
        <w:sdtEndPr/>
        <w:sdtContent>
          <w:r w:rsidR="00B0145A" w:rsidRPr="00703C07">
            <w:rPr>
              <w:rFonts w:ascii="Calibri" w:hAnsi="Calibri"/>
              <w:noProof/>
              <w:color w:val="auto"/>
            </w:rPr>
            <w:drawing>
              <wp:inline distT="0" distB="0" distL="0" distR="0" wp14:anchorId="5CA5121B" wp14:editId="43B475F1">
                <wp:extent cx="1521460" cy="1521460"/>
                <wp:effectExtent l="0" t="0" r="0"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B0145A" w:rsidRPr="00703C07">
        <w:rPr>
          <w:rFonts w:ascii="Calibri" w:hAnsi="Calibri"/>
          <w:color w:val="auto"/>
        </w:rPr>
        <w:t xml:space="preserve">       </w:t>
      </w:r>
      <w:r w:rsidR="00ED751D">
        <w:rPr>
          <w:rFonts w:ascii="Calibri" w:hAnsi="Calibri"/>
          <w:color w:val="auto"/>
        </w:rPr>
        <w:t xml:space="preserve">                                 </w:t>
      </w:r>
      <w:sdt>
        <w:sdtPr>
          <w:rPr>
            <w:rFonts w:ascii="Calibri" w:hAnsi="Calibri"/>
            <w:color w:val="auto"/>
          </w:rPr>
          <w:id w:val="1256866832"/>
          <w:showingPlcHdr/>
          <w:picture/>
        </w:sdtPr>
        <w:sdtEndPr/>
        <w:sdtContent>
          <w:r w:rsidR="00B0145A" w:rsidRPr="00703C07">
            <w:rPr>
              <w:rFonts w:ascii="Calibri" w:hAnsi="Calibri"/>
              <w:noProof/>
              <w:color w:val="auto"/>
            </w:rPr>
            <w:drawing>
              <wp:inline distT="0" distB="0" distL="0" distR="0" wp14:anchorId="7D1D7A1C" wp14:editId="6EE28306">
                <wp:extent cx="1521460" cy="1521460"/>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p>
    <w:p w14:paraId="40C1FD40" w14:textId="77777777" w:rsidR="00BC2910" w:rsidRDefault="00BC2910" w:rsidP="00BC2910">
      <w:pPr>
        <w:rPr>
          <w:rFonts w:ascii="Calibri" w:hAnsi="Calibri"/>
          <w:i/>
          <w:color w:val="auto"/>
        </w:rPr>
      </w:pPr>
      <w:r>
        <w:rPr>
          <w:rFonts w:ascii="Calibri" w:hAnsi="Calibri"/>
          <w:i/>
          <w:noProof/>
          <w:color w:val="auto"/>
        </w:rPr>
        <w:drawing>
          <wp:anchor distT="0" distB="0" distL="114300" distR="114300" simplePos="0" relativeHeight="251661312" behindDoc="1" locked="0" layoutInCell="1" allowOverlap="1" wp14:anchorId="02C96AF4" wp14:editId="0418CA2B">
            <wp:simplePos x="0" y="0"/>
            <wp:positionH relativeFrom="column">
              <wp:posOffset>3947160</wp:posOffset>
            </wp:positionH>
            <wp:positionV relativeFrom="paragraph">
              <wp:posOffset>108585</wp:posOffset>
            </wp:positionV>
            <wp:extent cx="1732280" cy="968375"/>
            <wp:effectExtent l="0" t="0" r="127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2280" cy="968375"/>
                    </a:xfrm>
                    <a:prstGeom prst="rect">
                      <a:avLst/>
                    </a:prstGeom>
                    <a:noFill/>
                  </pic:spPr>
                </pic:pic>
              </a:graphicData>
            </a:graphic>
            <wp14:sizeRelH relativeFrom="page">
              <wp14:pctWidth>0</wp14:pctWidth>
            </wp14:sizeRelH>
            <wp14:sizeRelV relativeFrom="page">
              <wp14:pctHeight>0</wp14:pctHeight>
            </wp14:sizeRelV>
          </wp:anchor>
        </w:drawing>
      </w:r>
      <w:r w:rsidR="00F477CD" w:rsidRPr="00703C07">
        <w:rPr>
          <w:rFonts w:ascii="Calibri" w:hAnsi="Calibri"/>
          <w:i/>
          <w:color w:val="auto"/>
        </w:rPr>
        <w:t>L’ensemble des pages</w:t>
      </w:r>
      <w:r w:rsidR="00481D4B" w:rsidRPr="00703C07">
        <w:rPr>
          <w:rFonts w:ascii="Calibri" w:hAnsi="Calibri"/>
          <w:i/>
          <w:color w:val="auto"/>
        </w:rPr>
        <w:t xml:space="preserve"> du présent bulletin sont à retourner </w:t>
      </w:r>
    </w:p>
    <w:p w14:paraId="6D1D4927" w14:textId="048B383E" w:rsidR="00B0145A" w:rsidRDefault="00481D4B" w:rsidP="00BC2910">
      <w:pPr>
        <w:rPr>
          <w:rFonts w:ascii="Calibri" w:hAnsi="Calibri"/>
          <w:i/>
        </w:rPr>
      </w:pPr>
      <w:r w:rsidRPr="00703C07">
        <w:rPr>
          <w:rFonts w:ascii="Calibri" w:hAnsi="Calibri"/>
          <w:i/>
          <w:color w:val="auto"/>
        </w:rPr>
        <w:t>par mail à</w:t>
      </w:r>
      <w:r w:rsidRPr="00481D4B">
        <w:rPr>
          <w:rFonts w:ascii="Calibri" w:hAnsi="Calibri"/>
          <w:i/>
          <w:color w:val="B7054F"/>
        </w:rPr>
        <w:t xml:space="preserve"> </w:t>
      </w:r>
      <w:hyperlink r:id="rId15" w:history="1">
        <w:r w:rsidR="00753B61" w:rsidRPr="008360CB">
          <w:rPr>
            <w:rStyle w:val="Lienhypertexte"/>
          </w:rPr>
          <w:t>g.marion@saone-doubs.cci.fr</w:t>
        </w:r>
      </w:hyperlink>
      <w:r w:rsidR="0072489C">
        <w:t xml:space="preserve"> </w:t>
      </w:r>
      <w:r w:rsidR="00FC677C">
        <w:t xml:space="preserve"> </w:t>
      </w:r>
      <w:r w:rsidRPr="00481D4B">
        <w:rPr>
          <w:rFonts w:ascii="Calibri" w:hAnsi="Calibri"/>
          <w:i/>
        </w:rPr>
        <w:t xml:space="preserve"> </w:t>
      </w:r>
    </w:p>
    <w:p w14:paraId="178C5342" w14:textId="77777777" w:rsidR="00BC2910" w:rsidRDefault="00A305F5" w:rsidP="00BC2910">
      <w:pPr>
        <w:rPr>
          <w:rFonts w:ascii="Calibri" w:hAnsi="Calibri"/>
          <w:i/>
          <w:color w:val="auto"/>
        </w:rPr>
      </w:pPr>
      <w:r w:rsidRPr="00703C07">
        <w:rPr>
          <w:rFonts w:ascii="Calibri" w:hAnsi="Calibri"/>
          <w:i/>
          <w:color w:val="auto"/>
        </w:rPr>
        <w:t xml:space="preserve">La facture sera envoyée </w:t>
      </w:r>
      <w:r w:rsidR="00F47193">
        <w:rPr>
          <w:rFonts w:ascii="Calibri" w:hAnsi="Calibri"/>
          <w:i/>
          <w:color w:val="auto"/>
        </w:rPr>
        <w:t>après la</w:t>
      </w:r>
      <w:r w:rsidRPr="00703C07">
        <w:rPr>
          <w:rFonts w:ascii="Calibri" w:hAnsi="Calibri"/>
          <w:i/>
          <w:color w:val="auto"/>
        </w:rPr>
        <w:t xml:space="preserve"> réception </w:t>
      </w:r>
    </w:p>
    <w:p w14:paraId="7D62C8A4" w14:textId="77777777" w:rsidR="00A305F5" w:rsidRDefault="00A305F5" w:rsidP="00BC2910">
      <w:pPr>
        <w:rPr>
          <w:rFonts w:ascii="Calibri" w:hAnsi="Calibri"/>
          <w:i/>
          <w:color w:val="auto"/>
        </w:rPr>
      </w:pPr>
      <w:r w:rsidRPr="00703C07">
        <w:rPr>
          <w:rFonts w:ascii="Calibri" w:hAnsi="Calibri"/>
          <w:i/>
          <w:color w:val="auto"/>
        </w:rPr>
        <w:t>de ce bulletin dûment complété.</w:t>
      </w:r>
      <w:r w:rsidR="00A051B6">
        <w:rPr>
          <w:rFonts w:ascii="Calibri" w:hAnsi="Calibri"/>
          <w:i/>
          <w:color w:val="auto"/>
        </w:rPr>
        <w:t xml:space="preserve"> </w:t>
      </w:r>
    </w:p>
    <w:p w14:paraId="51B82839" w14:textId="77777777" w:rsidR="0096567B" w:rsidRDefault="00BC2910" w:rsidP="00481D4B">
      <w:pPr>
        <w:jc w:val="center"/>
        <w:rPr>
          <w:rFonts w:ascii="Calibri" w:hAnsi="Calibri"/>
          <w:i/>
          <w:color w:val="auto"/>
        </w:rPr>
      </w:pPr>
      <w:r>
        <w:rPr>
          <w:rFonts w:ascii="Calibri" w:hAnsi="Calibri"/>
          <w:i/>
          <w:color w:val="auto"/>
        </w:rPr>
        <w:t xml:space="preserve">  </w:t>
      </w:r>
    </w:p>
    <w:p w14:paraId="20EBFB3C" w14:textId="77777777" w:rsidR="0096567B" w:rsidRPr="0096567B" w:rsidRDefault="0096567B" w:rsidP="00481D4B">
      <w:pPr>
        <w:jc w:val="center"/>
        <w:rPr>
          <w:rFonts w:ascii="Calibri" w:hAnsi="Calibri"/>
          <w:i/>
          <w:color w:val="auto"/>
          <w:sz w:val="10"/>
          <w:szCs w:val="10"/>
        </w:rPr>
      </w:pPr>
    </w:p>
    <w:p w14:paraId="1811EF30" w14:textId="77777777" w:rsidR="0044125A" w:rsidRDefault="0044125A" w:rsidP="00FC7DD6">
      <w:pPr>
        <w:jc w:val="center"/>
        <w:rPr>
          <w:rFonts w:ascii="Calibri" w:hAnsi="Calibri"/>
          <w:i/>
          <w:color w:val="B7054F"/>
        </w:rPr>
      </w:pPr>
    </w:p>
    <w:p w14:paraId="0311B55F" w14:textId="77777777" w:rsidR="00BC2910" w:rsidRDefault="00BC2910">
      <w:pPr>
        <w:rPr>
          <w:rFonts w:ascii="Calibri" w:hAnsi="Calibri"/>
          <w:i/>
          <w:color w:val="B7054F"/>
        </w:rPr>
      </w:pPr>
      <w:r>
        <w:rPr>
          <w:rFonts w:ascii="Calibri" w:hAnsi="Calibri"/>
          <w:i/>
          <w:noProof/>
          <w:color w:val="auto"/>
        </w:rPr>
        <w:drawing>
          <wp:anchor distT="0" distB="0" distL="114300" distR="114300" simplePos="0" relativeHeight="251662336" behindDoc="1" locked="0" layoutInCell="1" allowOverlap="1" wp14:anchorId="46107797" wp14:editId="00C8AD86">
            <wp:simplePos x="0" y="0"/>
            <wp:positionH relativeFrom="margin">
              <wp:align>right</wp:align>
            </wp:positionH>
            <wp:positionV relativeFrom="paragraph">
              <wp:posOffset>113030</wp:posOffset>
            </wp:positionV>
            <wp:extent cx="5937885" cy="69469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6946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i/>
          <w:color w:val="B7054F"/>
        </w:rPr>
        <w:br w:type="page"/>
      </w:r>
    </w:p>
    <w:p w14:paraId="5967A213" w14:textId="77777777" w:rsidR="00BC2910" w:rsidRDefault="00BC2910" w:rsidP="00FC7DD6">
      <w:pPr>
        <w:jc w:val="center"/>
        <w:rPr>
          <w:rFonts w:ascii="Calibri" w:hAnsi="Calibri"/>
          <w:i/>
          <w:color w:val="B7054F"/>
        </w:rPr>
      </w:pPr>
    </w:p>
    <w:p w14:paraId="77C1A551" w14:textId="77777777" w:rsidR="00550C2E" w:rsidRPr="0072489C" w:rsidRDefault="00550C2E" w:rsidP="00F477CD">
      <w:pPr>
        <w:pBdr>
          <w:top w:val="single" w:sz="4" w:space="1" w:color="auto"/>
          <w:left w:val="single" w:sz="4" w:space="4" w:color="auto"/>
          <w:bottom w:val="single" w:sz="4" w:space="1" w:color="auto"/>
          <w:right w:val="single" w:sz="4" w:space="4" w:color="auto"/>
        </w:pBdr>
        <w:jc w:val="center"/>
        <w:rPr>
          <w:rFonts w:ascii="Calibri" w:hAnsi="Calibri"/>
          <w:i/>
          <w:color w:val="auto"/>
          <w:sz w:val="18"/>
        </w:rPr>
      </w:pPr>
      <w:r w:rsidRPr="0072489C">
        <w:rPr>
          <w:rFonts w:ascii="Calibri" w:hAnsi="Calibri"/>
          <w:i/>
          <w:color w:val="auto"/>
          <w:sz w:val="18"/>
        </w:rPr>
        <w:t>Politique de confidentialité</w:t>
      </w:r>
      <w:r w:rsidR="007E2A8B">
        <w:rPr>
          <w:rFonts w:ascii="Calibri" w:hAnsi="Calibri"/>
          <w:i/>
          <w:color w:val="auto"/>
          <w:sz w:val="18"/>
        </w:rPr>
        <w:t xml:space="preserve"> et protection des données</w:t>
      </w:r>
    </w:p>
    <w:p w14:paraId="5AF01347" w14:textId="77777777" w:rsidR="006F7B34" w:rsidRPr="0072489C" w:rsidRDefault="006F7B34" w:rsidP="00F477CD">
      <w:pPr>
        <w:jc w:val="both"/>
        <w:rPr>
          <w:rFonts w:ascii="Calibri" w:hAnsi="Calibri"/>
          <w:i/>
          <w:color w:val="auto"/>
          <w:sz w:val="18"/>
        </w:rPr>
      </w:pPr>
    </w:p>
    <w:p w14:paraId="47207890" w14:textId="77777777" w:rsidR="00550C2E" w:rsidRPr="0072489C" w:rsidRDefault="00550C2E" w:rsidP="00F477CD">
      <w:pPr>
        <w:jc w:val="both"/>
        <w:rPr>
          <w:rFonts w:ascii="Calibri" w:hAnsi="Calibri"/>
          <w:i/>
          <w:color w:val="auto"/>
          <w:sz w:val="18"/>
        </w:rPr>
      </w:pPr>
      <w:r w:rsidRPr="0072489C">
        <w:rPr>
          <w:rFonts w:ascii="Calibri" w:hAnsi="Calibri"/>
          <w:i/>
          <w:color w:val="auto"/>
          <w:sz w:val="18"/>
        </w:rPr>
        <w:t xml:space="preserve">Vous êtes informés de la collecte de données à caractère personnel par la </w:t>
      </w:r>
      <w:r w:rsidR="00BC2910" w:rsidRPr="0072489C">
        <w:rPr>
          <w:rFonts w:ascii="Calibri" w:hAnsi="Calibri"/>
          <w:i/>
          <w:color w:val="auto"/>
          <w:sz w:val="18"/>
        </w:rPr>
        <w:t>CCI de Bourgogne Franche-Comté (CCI BFC)</w:t>
      </w:r>
      <w:r w:rsidRPr="0072489C">
        <w:rPr>
          <w:rFonts w:ascii="Calibri" w:hAnsi="Calibri"/>
          <w:i/>
          <w:color w:val="auto"/>
          <w:sz w:val="18"/>
        </w:rPr>
        <w:t xml:space="preserve"> représentée par son représentant légal M.</w:t>
      </w:r>
      <w:r w:rsidR="002E5A13" w:rsidRPr="0072489C">
        <w:rPr>
          <w:rFonts w:ascii="Calibri" w:hAnsi="Calibri"/>
          <w:i/>
          <w:color w:val="auto"/>
          <w:sz w:val="18"/>
        </w:rPr>
        <w:t xml:space="preserve"> </w:t>
      </w:r>
      <w:r w:rsidR="00D53720">
        <w:rPr>
          <w:rFonts w:ascii="Calibri" w:hAnsi="Calibri"/>
          <w:i/>
          <w:color w:val="auto"/>
          <w:sz w:val="18"/>
        </w:rPr>
        <w:t>Thierry Buatois</w:t>
      </w:r>
      <w:r w:rsidR="00F477CD" w:rsidRPr="0072489C">
        <w:rPr>
          <w:rFonts w:ascii="Calibri" w:hAnsi="Calibri"/>
          <w:i/>
          <w:color w:val="auto"/>
          <w:sz w:val="18"/>
        </w:rPr>
        <w:t>.</w:t>
      </w:r>
    </w:p>
    <w:p w14:paraId="43BE0A1F" w14:textId="77777777" w:rsidR="00550C2E" w:rsidRPr="0072489C" w:rsidRDefault="00550C2E" w:rsidP="00F477CD">
      <w:pPr>
        <w:jc w:val="both"/>
        <w:rPr>
          <w:rFonts w:ascii="Calibri" w:hAnsi="Calibri"/>
          <w:i/>
          <w:color w:val="auto"/>
          <w:sz w:val="18"/>
        </w:rPr>
      </w:pPr>
      <w:r w:rsidRPr="0072489C">
        <w:rPr>
          <w:rFonts w:ascii="Calibri" w:hAnsi="Calibri"/>
          <w:i/>
          <w:color w:val="auto"/>
          <w:sz w:val="18"/>
        </w:rPr>
        <w:t xml:space="preserve">Le traitement </w:t>
      </w:r>
      <w:r w:rsidR="002E5A13" w:rsidRPr="0072489C">
        <w:rPr>
          <w:rFonts w:ascii="Calibri" w:hAnsi="Calibri"/>
          <w:i/>
          <w:color w:val="auto"/>
          <w:sz w:val="18"/>
        </w:rPr>
        <w:t>de ces données a pour finalité le suivi administratif de la participation de l’entreprise à l’action précitée.</w:t>
      </w:r>
    </w:p>
    <w:p w14:paraId="6C9730FC" w14:textId="77777777" w:rsidR="002E5A13" w:rsidRPr="0072489C" w:rsidRDefault="002E5A13" w:rsidP="00F477CD">
      <w:pPr>
        <w:jc w:val="both"/>
        <w:rPr>
          <w:rFonts w:ascii="Calibri" w:hAnsi="Calibri"/>
          <w:i/>
          <w:color w:val="auto"/>
          <w:sz w:val="18"/>
        </w:rPr>
      </w:pPr>
    </w:p>
    <w:p w14:paraId="7F3F18B2" w14:textId="77777777" w:rsidR="00550C2E" w:rsidRPr="0072489C" w:rsidRDefault="00550C2E" w:rsidP="00F477CD">
      <w:pPr>
        <w:jc w:val="both"/>
        <w:rPr>
          <w:rFonts w:ascii="Calibri" w:hAnsi="Calibri"/>
          <w:i/>
          <w:color w:val="auto"/>
          <w:sz w:val="18"/>
        </w:rPr>
      </w:pPr>
      <w:r w:rsidRPr="0072489C">
        <w:rPr>
          <w:rFonts w:ascii="Calibri" w:hAnsi="Calibri"/>
          <w:i/>
          <w:color w:val="auto"/>
          <w:sz w:val="18"/>
        </w:rPr>
        <w:t xml:space="preserve">Ce traitement est fondé juridiquement sur l’art. 6 du Règlement Général sur la Protection des Données UE/2016/679, </w:t>
      </w:r>
      <w:r w:rsidR="002A777A" w:rsidRPr="0072489C">
        <w:rPr>
          <w:rFonts w:ascii="Calibri" w:hAnsi="Calibri"/>
          <w:i/>
          <w:color w:val="auto"/>
          <w:sz w:val="18"/>
        </w:rPr>
        <w:t xml:space="preserve">art.6, </w:t>
      </w:r>
      <w:r w:rsidRPr="0072489C">
        <w:rPr>
          <w:rFonts w:ascii="Calibri" w:hAnsi="Calibri"/>
          <w:i/>
          <w:color w:val="auto"/>
          <w:sz w:val="18"/>
        </w:rPr>
        <w:t>paragraphe 1</w:t>
      </w:r>
      <w:r w:rsidR="002A777A" w:rsidRPr="0072489C">
        <w:rPr>
          <w:rFonts w:ascii="Calibri" w:hAnsi="Calibri"/>
          <w:i/>
          <w:color w:val="auto"/>
          <w:sz w:val="18"/>
        </w:rPr>
        <w:t>, sous b) : Exécution d’une obligation contractuelle.</w:t>
      </w:r>
      <w:r w:rsidRPr="0072489C">
        <w:rPr>
          <w:rFonts w:ascii="Calibri" w:hAnsi="Calibri"/>
          <w:i/>
          <w:color w:val="auto"/>
          <w:sz w:val="18"/>
        </w:rPr>
        <w:t xml:space="preserve"> </w:t>
      </w:r>
    </w:p>
    <w:p w14:paraId="32A36D42" w14:textId="77777777" w:rsidR="00550C2E" w:rsidRPr="0072489C" w:rsidRDefault="00550C2E" w:rsidP="00F477CD">
      <w:pPr>
        <w:jc w:val="both"/>
        <w:rPr>
          <w:rFonts w:ascii="Calibri" w:hAnsi="Calibri"/>
          <w:i/>
          <w:color w:val="auto"/>
          <w:sz w:val="18"/>
        </w:rPr>
      </w:pPr>
    </w:p>
    <w:p w14:paraId="42A35BE9" w14:textId="77777777" w:rsidR="00550C2E" w:rsidRPr="0072489C" w:rsidRDefault="00550C2E" w:rsidP="00F477CD">
      <w:pPr>
        <w:jc w:val="both"/>
        <w:rPr>
          <w:rFonts w:ascii="Calibri" w:hAnsi="Calibri"/>
          <w:i/>
          <w:color w:val="auto"/>
          <w:sz w:val="18"/>
        </w:rPr>
      </w:pPr>
      <w:r w:rsidRPr="0072489C">
        <w:rPr>
          <w:rFonts w:ascii="Calibri" w:hAnsi="Calibri"/>
          <w:i/>
          <w:color w:val="auto"/>
          <w:sz w:val="18"/>
        </w:rPr>
        <w:t xml:space="preserve">Les destinataires de ces données à caractère personnel sont les services </w:t>
      </w:r>
      <w:r w:rsidR="002A777A" w:rsidRPr="0072489C">
        <w:rPr>
          <w:rFonts w:ascii="Calibri" w:hAnsi="Calibri"/>
          <w:i/>
          <w:color w:val="auto"/>
          <w:sz w:val="18"/>
        </w:rPr>
        <w:t xml:space="preserve">de la </w:t>
      </w:r>
      <w:r w:rsidR="00BC2910" w:rsidRPr="0072489C">
        <w:rPr>
          <w:rFonts w:ascii="Calibri" w:hAnsi="Calibri"/>
          <w:i/>
          <w:color w:val="auto"/>
          <w:sz w:val="18"/>
        </w:rPr>
        <w:t>CCI BFC</w:t>
      </w:r>
      <w:r w:rsidR="002A777A" w:rsidRPr="0072489C">
        <w:rPr>
          <w:rFonts w:ascii="Calibri" w:hAnsi="Calibri"/>
          <w:i/>
          <w:color w:val="auto"/>
          <w:sz w:val="18"/>
        </w:rPr>
        <w:t>.</w:t>
      </w:r>
      <w:r w:rsidRPr="0072489C">
        <w:rPr>
          <w:rFonts w:ascii="Calibri" w:hAnsi="Calibri"/>
          <w:i/>
          <w:color w:val="auto"/>
          <w:sz w:val="18"/>
        </w:rPr>
        <w:t xml:space="preserve"> </w:t>
      </w:r>
    </w:p>
    <w:p w14:paraId="1009D8CF" w14:textId="77777777" w:rsidR="00550C2E" w:rsidRPr="0072489C" w:rsidRDefault="00550C2E" w:rsidP="00F477CD">
      <w:pPr>
        <w:jc w:val="both"/>
        <w:rPr>
          <w:rFonts w:ascii="Calibri" w:hAnsi="Calibri"/>
          <w:i/>
          <w:color w:val="auto"/>
          <w:sz w:val="18"/>
        </w:rPr>
      </w:pPr>
    </w:p>
    <w:p w14:paraId="64CF2489" w14:textId="77777777" w:rsidR="00550C2E" w:rsidRPr="0072489C" w:rsidRDefault="00550C2E" w:rsidP="00F477CD">
      <w:pPr>
        <w:jc w:val="both"/>
        <w:rPr>
          <w:rFonts w:ascii="Calibri" w:hAnsi="Calibri"/>
          <w:i/>
          <w:color w:val="auto"/>
          <w:sz w:val="18"/>
        </w:rPr>
      </w:pPr>
      <w:r w:rsidRPr="0072489C">
        <w:rPr>
          <w:rFonts w:ascii="Calibri" w:hAnsi="Calibri"/>
          <w:i/>
          <w:color w:val="auto"/>
          <w:sz w:val="18"/>
        </w:rPr>
        <w:t xml:space="preserve">Ces données sont conservées pendant </w:t>
      </w:r>
      <w:r w:rsidR="002E5A13" w:rsidRPr="0072489C">
        <w:rPr>
          <w:rFonts w:ascii="Calibri" w:hAnsi="Calibri"/>
          <w:i/>
          <w:color w:val="auto"/>
          <w:sz w:val="18"/>
        </w:rPr>
        <w:t>10 ans.</w:t>
      </w:r>
    </w:p>
    <w:p w14:paraId="79B98378" w14:textId="77777777" w:rsidR="00550C2E" w:rsidRPr="0072489C" w:rsidRDefault="00550C2E" w:rsidP="00F477CD">
      <w:pPr>
        <w:jc w:val="both"/>
        <w:rPr>
          <w:rFonts w:ascii="Calibri" w:hAnsi="Calibri"/>
          <w:i/>
          <w:color w:val="auto"/>
          <w:sz w:val="18"/>
        </w:rPr>
      </w:pPr>
    </w:p>
    <w:p w14:paraId="5CF57B6B" w14:textId="77777777" w:rsidR="007E2A8B" w:rsidRPr="00F477CD" w:rsidRDefault="007E2A8B" w:rsidP="007E2A8B">
      <w:pPr>
        <w:jc w:val="both"/>
        <w:rPr>
          <w:rFonts w:ascii="Calibri" w:hAnsi="Calibri"/>
          <w:i/>
          <w:color w:val="auto"/>
          <w:sz w:val="18"/>
        </w:rPr>
      </w:pPr>
      <w:r w:rsidRPr="00F477CD">
        <w:rPr>
          <w:rFonts w:ascii="Calibri" w:hAnsi="Calibri"/>
          <w:i/>
          <w:color w:val="auto"/>
          <w:sz w:val="18"/>
        </w:rPr>
        <w:t xml:space="preserve">Conformément au Règlement Général sur la Protection des Données (RGPD-UE/2016/679), vous disposez d’un droit d’accès, de rectification, d’effacement ou d’opposition et de portabilité de vos données, que vous pouvez exercer auprès de la </w:t>
      </w:r>
      <w:r>
        <w:rPr>
          <w:rFonts w:ascii="Calibri" w:hAnsi="Calibri"/>
          <w:i/>
          <w:color w:val="auto"/>
          <w:sz w:val="18"/>
        </w:rPr>
        <w:t>CCI BFC</w:t>
      </w:r>
      <w:r w:rsidRPr="00F477CD">
        <w:rPr>
          <w:rFonts w:ascii="Calibri" w:hAnsi="Calibri"/>
          <w:i/>
          <w:color w:val="auto"/>
          <w:sz w:val="18"/>
        </w:rPr>
        <w:t xml:space="preserve"> en en adressant un email à l’adresse suivante </w:t>
      </w:r>
      <w:hyperlink r:id="rId17" w:history="1">
        <w:r w:rsidRPr="00203BAB">
          <w:rPr>
            <w:rStyle w:val="Lienhypertexte"/>
            <w:rFonts w:ascii="Calibri" w:hAnsi="Calibri"/>
            <w:i/>
            <w:sz w:val="18"/>
          </w:rPr>
          <w:t>RGPD@bfc.cci.fr</w:t>
        </w:r>
      </w:hyperlink>
    </w:p>
    <w:p w14:paraId="508C9635" w14:textId="77777777" w:rsidR="007E2A8B" w:rsidRPr="00F477CD" w:rsidRDefault="007E2A8B" w:rsidP="007E2A8B">
      <w:pPr>
        <w:jc w:val="both"/>
        <w:rPr>
          <w:rFonts w:ascii="Calibri" w:hAnsi="Calibri"/>
          <w:i/>
          <w:color w:val="auto"/>
          <w:sz w:val="18"/>
        </w:rPr>
      </w:pPr>
    </w:p>
    <w:p w14:paraId="3C6B3D08" w14:textId="77777777" w:rsidR="007E2A8B" w:rsidRPr="00F477CD" w:rsidRDefault="007E2A8B" w:rsidP="007E2A8B">
      <w:pPr>
        <w:jc w:val="both"/>
        <w:rPr>
          <w:rFonts w:ascii="Calibri" w:hAnsi="Calibri"/>
          <w:i/>
          <w:color w:val="auto"/>
          <w:sz w:val="18"/>
        </w:rPr>
      </w:pPr>
      <w:r>
        <w:rPr>
          <w:rFonts w:ascii="Calibri" w:hAnsi="Calibri"/>
          <w:i/>
          <w:color w:val="auto"/>
          <w:sz w:val="18"/>
        </w:rPr>
        <w:t xml:space="preserve">Les </w:t>
      </w:r>
      <w:r w:rsidRPr="00F477CD">
        <w:rPr>
          <w:rFonts w:ascii="Calibri" w:hAnsi="Calibri"/>
          <w:i/>
          <w:color w:val="auto"/>
          <w:sz w:val="18"/>
        </w:rPr>
        <w:t xml:space="preserve">données personnelles collectées sont destinées à alimenter la GRC de la </w:t>
      </w:r>
      <w:r>
        <w:rPr>
          <w:rFonts w:ascii="Calibri" w:hAnsi="Calibri"/>
          <w:i/>
          <w:color w:val="auto"/>
          <w:sz w:val="18"/>
        </w:rPr>
        <w:t>CCI BFC</w:t>
      </w:r>
      <w:r w:rsidRPr="00F477CD">
        <w:rPr>
          <w:rFonts w:ascii="Calibri" w:hAnsi="Calibri"/>
          <w:i/>
          <w:color w:val="auto"/>
          <w:sz w:val="18"/>
        </w:rPr>
        <w:t xml:space="preserve"> afin d’informer les clients et ressortissants de cet organisme des prestations proposées par la structure. Elles ne font pas l’objet d’une cession aux partenaires de la </w:t>
      </w:r>
      <w:r>
        <w:rPr>
          <w:rFonts w:ascii="Calibri" w:hAnsi="Calibri"/>
          <w:i/>
          <w:color w:val="auto"/>
          <w:sz w:val="18"/>
        </w:rPr>
        <w:t>CCI BFC</w:t>
      </w:r>
      <w:r w:rsidRPr="00F477CD">
        <w:rPr>
          <w:rFonts w:ascii="Calibri" w:hAnsi="Calibri"/>
          <w:i/>
          <w:color w:val="auto"/>
          <w:sz w:val="18"/>
        </w:rPr>
        <w:t>.</w:t>
      </w:r>
    </w:p>
    <w:p w14:paraId="79112435" w14:textId="77777777" w:rsidR="007E2A8B" w:rsidRPr="00F477CD" w:rsidRDefault="007E2A8B" w:rsidP="007E2A8B">
      <w:pPr>
        <w:jc w:val="both"/>
        <w:rPr>
          <w:rFonts w:ascii="Calibri" w:hAnsi="Calibri"/>
          <w:i/>
          <w:color w:val="auto"/>
          <w:sz w:val="18"/>
        </w:rPr>
      </w:pPr>
      <w:r w:rsidRPr="00F477CD">
        <w:rPr>
          <w:rFonts w:ascii="Calibri" w:hAnsi="Calibri"/>
          <w:i/>
          <w:color w:val="auto"/>
          <w:sz w:val="18"/>
        </w:rPr>
        <w:t>Ces données personnelles sont collectées sur la base de l’art. 6, par 1, sous b) (exécution d’une obligation contractuelle ou pré contractuelle).</w:t>
      </w:r>
    </w:p>
    <w:p w14:paraId="21A71053" w14:textId="77777777" w:rsidR="002A777A" w:rsidRDefault="002A777A" w:rsidP="00F477CD">
      <w:pPr>
        <w:jc w:val="both"/>
        <w:rPr>
          <w:rFonts w:ascii="Calibri" w:hAnsi="Calibri"/>
          <w:i/>
          <w:color w:val="auto"/>
          <w:sz w:val="18"/>
        </w:rPr>
      </w:pPr>
    </w:p>
    <w:p w14:paraId="2129F86D" w14:textId="77777777" w:rsidR="00C62398" w:rsidRPr="00F477CD" w:rsidRDefault="00C62398" w:rsidP="00F477CD">
      <w:pPr>
        <w:jc w:val="both"/>
        <w:rPr>
          <w:rFonts w:ascii="Calibri" w:hAnsi="Calibri"/>
          <w:i/>
          <w:color w:val="auto"/>
          <w:sz w:val="18"/>
        </w:rPr>
      </w:pPr>
    </w:p>
    <w:p w14:paraId="622C30E2" w14:textId="77777777" w:rsidR="002A777A" w:rsidRPr="00F477CD" w:rsidRDefault="002A777A" w:rsidP="00F477CD">
      <w:pPr>
        <w:pBdr>
          <w:top w:val="single" w:sz="4" w:space="1" w:color="auto"/>
          <w:left w:val="single" w:sz="4" w:space="4" w:color="auto"/>
          <w:bottom w:val="single" w:sz="4" w:space="1" w:color="auto"/>
          <w:right w:val="single" w:sz="4" w:space="4" w:color="auto"/>
        </w:pBdr>
        <w:jc w:val="center"/>
        <w:rPr>
          <w:rFonts w:ascii="Calibri" w:hAnsi="Calibri"/>
          <w:i/>
          <w:color w:val="auto"/>
          <w:sz w:val="18"/>
        </w:rPr>
      </w:pPr>
      <w:r w:rsidRPr="00BC2910">
        <w:rPr>
          <w:rFonts w:ascii="Calibri" w:hAnsi="Calibri"/>
          <w:i/>
          <w:color w:val="auto"/>
          <w:sz w:val="18"/>
        </w:rPr>
        <w:t>Conditions Générales de Vente</w:t>
      </w:r>
    </w:p>
    <w:p w14:paraId="545C2C49" w14:textId="77777777" w:rsidR="005D10FB" w:rsidRPr="00F477CD" w:rsidRDefault="005D10FB" w:rsidP="00F477CD">
      <w:pPr>
        <w:jc w:val="both"/>
        <w:rPr>
          <w:rFonts w:ascii="Calibri" w:hAnsi="Calibri"/>
          <w:i/>
          <w:color w:val="auto"/>
          <w:sz w:val="18"/>
        </w:rPr>
      </w:pPr>
    </w:p>
    <w:p w14:paraId="6F1BD2B8"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1-</w:t>
      </w:r>
      <w:r w:rsidR="005D10FB" w:rsidRPr="00F477CD">
        <w:rPr>
          <w:rFonts w:ascii="Calibri" w:hAnsi="Calibri"/>
          <w:b/>
          <w:i/>
          <w:color w:val="auto"/>
          <w:sz w:val="18"/>
        </w:rPr>
        <w:t>Durée et délais :</w:t>
      </w:r>
    </w:p>
    <w:p w14:paraId="196FD3C2"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La date d’entrée en vigueur du présent contrat correspond à la date de réception, par </w:t>
      </w:r>
      <w:r w:rsidR="00BC2910">
        <w:rPr>
          <w:rFonts w:ascii="Calibri" w:hAnsi="Calibri"/>
          <w:i/>
          <w:color w:val="auto"/>
          <w:sz w:val="18"/>
        </w:rPr>
        <w:t>CCI BFC</w:t>
      </w:r>
      <w:r w:rsidRPr="00F477CD">
        <w:rPr>
          <w:rFonts w:ascii="Calibri" w:hAnsi="Calibri"/>
          <w:i/>
          <w:color w:val="auto"/>
          <w:sz w:val="18"/>
        </w:rPr>
        <w:t>, du présent bulletin d’inscription signé accepté par le client.</w:t>
      </w:r>
    </w:p>
    <w:p w14:paraId="721B7724" w14:textId="77777777" w:rsidR="005D10FB" w:rsidRPr="00F477CD" w:rsidRDefault="005D10FB" w:rsidP="00F477CD">
      <w:pPr>
        <w:jc w:val="both"/>
        <w:rPr>
          <w:rFonts w:ascii="Calibri" w:hAnsi="Calibri"/>
          <w:i/>
          <w:color w:val="auto"/>
          <w:sz w:val="18"/>
        </w:rPr>
      </w:pPr>
    </w:p>
    <w:p w14:paraId="22B68CBA"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2-</w:t>
      </w:r>
      <w:r w:rsidR="005D10FB" w:rsidRPr="00F477CD">
        <w:rPr>
          <w:rFonts w:ascii="Calibri" w:hAnsi="Calibri"/>
          <w:b/>
          <w:i/>
          <w:color w:val="auto"/>
          <w:sz w:val="18"/>
        </w:rPr>
        <w:t>Confidentialité :</w:t>
      </w:r>
    </w:p>
    <w:p w14:paraId="50417DBB"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a) </w:t>
      </w:r>
      <w:r w:rsidR="00BC2910">
        <w:rPr>
          <w:rFonts w:ascii="Calibri" w:hAnsi="Calibri"/>
          <w:i/>
          <w:color w:val="auto"/>
          <w:sz w:val="18"/>
        </w:rPr>
        <w:t>CCI BFC</w:t>
      </w:r>
      <w:r w:rsidRPr="00F477CD">
        <w:rPr>
          <w:rFonts w:ascii="Calibri" w:hAnsi="Calibri"/>
          <w:i/>
          <w:color w:val="auto"/>
          <w:sz w:val="18"/>
        </w:rPr>
        <w:t xml:space="preserve"> s’engage à ne divulguer aucune information relative aux éléments caractéristiques des projets de l’entreprise ou de sa stratégie.</w:t>
      </w:r>
    </w:p>
    <w:p w14:paraId="7B8157AE"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b) </w:t>
      </w:r>
      <w:r w:rsidR="00BC2910">
        <w:rPr>
          <w:rFonts w:ascii="Calibri" w:hAnsi="Calibri"/>
          <w:i/>
          <w:color w:val="auto"/>
          <w:sz w:val="18"/>
        </w:rPr>
        <w:t>CCI BFC</w:t>
      </w:r>
      <w:r w:rsidRPr="00F477CD">
        <w:rPr>
          <w:rFonts w:ascii="Calibri" w:hAnsi="Calibri"/>
          <w:i/>
          <w:color w:val="auto"/>
          <w:sz w:val="18"/>
        </w:rPr>
        <w:t xml:space="preserve"> s’interdit toute réutilisation d’un rapport, synthèse, analyse conduite pour un client, mais n’exclut pas la réutilisation des informations brutes accessibles publiquement, ni la réutilisation des aspects méthodologiques.</w:t>
      </w:r>
    </w:p>
    <w:p w14:paraId="2C0DABDE"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 Les exceptions à l’obligation de confidentialité sont :</w:t>
      </w:r>
    </w:p>
    <w:p w14:paraId="23872EA7"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les informations tombées dans le domaine public,</w:t>
      </w:r>
    </w:p>
    <w:p w14:paraId="14158FB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les informations brutes, obtenues de façon licite auprès d’un fournisseur d’informations,</w:t>
      </w:r>
    </w:p>
    <w:p w14:paraId="1A3636AB"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les informations déjà en la possession du destinataire de l’information au moment du démarrage de la prestation.</w:t>
      </w:r>
    </w:p>
    <w:p w14:paraId="2CDC0EE5"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d) Dans le cas où la prestation amène </w:t>
      </w:r>
      <w:r w:rsidR="00BC2910">
        <w:rPr>
          <w:rFonts w:ascii="Calibri" w:hAnsi="Calibri"/>
          <w:i/>
          <w:color w:val="auto"/>
          <w:sz w:val="18"/>
        </w:rPr>
        <w:t>CCI BFC</w:t>
      </w:r>
      <w:r w:rsidRPr="00F477CD">
        <w:rPr>
          <w:rFonts w:ascii="Calibri" w:hAnsi="Calibri"/>
          <w:i/>
          <w:color w:val="auto"/>
          <w:sz w:val="18"/>
        </w:rPr>
        <w:t xml:space="preserve"> à conduire des recherches d’informations par enquête ou questionnement auprès de différentes personnes, il existe un risque lié à ce que l’identité du client soit découverte et à ce que des informations le concernant soient communiquées ou déduites.</w:t>
      </w:r>
    </w:p>
    <w:p w14:paraId="113439B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Dans de tels cas, </w:t>
      </w:r>
      <w:r w:rsidR="00BC2910">
        <w:rPr>
          <w:rFonts w:ascii="Calibri" w:hAnsi="Calibri"/>
          <w:i/>
          <w:color w:val="auto"/>
          <w:sz w:val="18"/>
        </w:rPr>
        <w:t>CCI BFC</w:t>
      </w:r>
      <w:r w:rsidRPr="00F477CD">
        <w:rPr>
          <w:rFonts w:ascii="Calibri" w:hAnsi="Calibri"/>
          <w:i/>
          <w:color w:val="auto"/>
          <w:sz w:val="18"/>
        </w:rPr>
        <w:t>, définit avec le client, le contenu et la forme des informations communicables, ou, organise, en accord avec le client, la sous-traitance de cette action.</w:t>
      </w:r>
    </w:p>
    <w:p w14:paraId="1B95EE4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e) Compte tenu du statut d’Établissement Public de la CCI, </w:t>
      </w:r>
      <w:r w:rsidR="00BC2910">
        <w:rPr>
          <w:rFonts w:ascii="Calibri" w:hAnsi="Calibri"/>
          <w:i/>
          <w:color w:val="auto"/>
          <w:sz w:val="18"/>
        </w:rPr>
        <w:t>CCI BFC</w:t>
      </w:r>
      <w:r w:rsidRPr="00F477CD">
        <w:rPr>
          <w:rFonts w:ascii="Calibri" w:hAnsi="Calibri"/>
          <w:i/>
          <w:color w:val="auto"/>
          <w:sz w:val="18"/>
        </w:rPr>
        <w:t xml:space="preserve"> peut être conduite à répondre à des obligations d’établir des comptes rendus d’activité l’amenant à communiquer le nom des clients éventuellement associés au type de prestation réalisée.</w:t>
      </w:r>
    </w:p>
    <w:p w14:paraId="61E1FADE"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f) </w:t>
      </w:r>
      <w:r w:rsidR="00BC2910">
        <w:rPr>
          <w:rFonts w:ascii="Calibri" w:hAnsi="Calibri"/>
          <w:i/>
          <w:color w:val="auto"/>
          <w:sz w:val="18"/>
        </w:rPr>
        <w:t>CCI BFC</w:t>
      </w:r>
      <w:r w:rsidRPr="00F477CD">
        <w:rPr>
          <w:rFonts w:ascii="Calibri" w:hAnsi="Calibri"/>
          <w:i/>
          <w:color w:val="auto"/>
          <w:sz w:val="18"/>
        </w:rPr>
        <w:t xml:space="preserve"> se réserve, sauf mention explicite et notifiée par écrit par le client, la possibilité de mentionner le nom de l’entreprise dans ses références clients. En aucun cas cette référence ne pourra méconnaître l’alinéa a du présent engagement de confidentialité.</w:t>
      </w:r>
    </w:p>
    <w:p w14:paraId="35620CE3" w14:textId="77777777" w:rsidR="005D10FB" w:rsidRPr="00F477CD" w:rsidRDefault="005D10FB" w:rsidP="00F477CD">
      <w:pPr>
        <w:jc w:val="both"/>
        <w:rPr>
          <w:rFonts w:ascii="Calibri" w:hAnsi="Calibri"/>
          <w:i/>
          <w:color w:val="auto"/>
          <w:sz w:val="18"/>
        </w:rPr>
      </w:pPr>
    </w:p>
    <w:p w14:paraId="0D952C12"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3-</w:t>
      </w:r>
      <w:r w:rsidR="005D10FB" w:rsidRPr="00F477CD">
        <w:rPr>
          <w:rFonts w:ascii="Calibri" w:hAnsi="Calibri"/>
          <w:b/>
          <w:i/>
          <w:color w:val="auto"/>
          <w:sz w:val="18"/>
        </w:rPr>
        <w:t>Propriété Intellectuelle (reproduction et adaptation)</w:t>
      </w:r>
    </w:p>
    <w:p w14:paraId="2EC86C95" w14:textId="77777777" w:rsidR="005D10FB" w:rsidRPr="00F477CD" w:rsidRDefault="00BC2910" w:rsidP="00F477CD">
      <w:pPr>
        <w:jc w:val="both"/>
        <w:rPr>
          <w:rFonts w:ascii="Calibri" w:hAnsi="Calibri"/>
          <w:i/>
          <w:color w:val="auto"/>
          <w:sz w:val="18"/>
        </w:rPr>
      </w:pPr>
      <w:r>
        <w:rPr>
          <w:rFonts w:ascii="Calibri" w:hAnsi="Calibri"/>
          <w:i/>
          <w:color w:val="auto"/>
          <w:sz w:val="18"/>
        </w:rPr>
        <w:t>CCI BFC</w:t>
      </w:r>
      <w:r w:rsidR="005D10FB" w:rsidRPr="00F477CD">
        <w:rPr>
          <w:rFonts w:ascii="Calibri" w:hAnsi="Calibri"/>
          <w:i/>
          <w:color w:val="auto"/>
          <w:sz w:val="18"/>
        </w:rPr>
        <w:t xml:space="preserve"> reste titulaire des droits de Propriété Industrielle sur l’ensemble des documents dont elle est auteure, mais autorise son client à toutes reproductions pour son seul usage interne.</w:t>
      </w:r>
    </w:p>
    <w:p w14:paraId="59FA52E4" w14:textId="77777777" w:rsidR="007E2A8B" w:rsidRDefault="007E2A8B" w:rsidP="007E2A8B">
      <w:pPr>
        <w:jc w:val="both"/>
        <w:rPr>
          <w:rFonts w:ascii="Calibri" w:hAnsi="Calibri"/>
          <w:i/>
          <w:color w:val="auto"/>
          <w:sz w:val="18"/>
        </w:rPr>
      </w:pPr>
    </w:p>
    <w:p w14:paraId="734AC898"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4-</w:t>
      </w:r>
      <w:r w:rsidR="005D10FB" w:rsidRPr="00F477CD">
        <w:rPr>
          <w:rFonts w:ascii="Calibri" w:hAnsi="Calibri"/>
          <w:b/>
          <w:i/>
          <w:color w:val="auto"/>
          <w:sz w:val="18"/>
        </w:rPr>
        <w:t>Responsabilité des parties :</w:t>
      </w:r>
    </w:p>
    <w:p w14:paraId="16FE7245"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a) </w:t>
      </w:r>
      <w:r w:rsidR="00BC2910">
        <w:rPr>
          <w:rFonts w:ascii="Calibri" w:hAnsi="Calibri"/>
          <w:i/>
          <w:color w:val="auto"/>
          <w:sz w:val="18"/>
        </w:rPr>
        <w:t>CCI BFC</w:t>
      </w:r>
      <w:r w:rsidRPr="00F477CD">
        <w:rPr>
          <w:rFonts w:ascii="Calibri" w:hAnsi="Calibri"/>
          <w:i/>
          <w:color w:val="auto"/>
          <w:sz w:val="18"/>
        </w:rPr>
        <w:t xml:space="preserve"> s’engage à mettre en œuvre toutes les ressources dont la description est fournie dans la convention signée avec le client.</w:t>
      </w:r>
    </w:p>
    <w:p w14:paraId="3A728F1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b) </w:t>
      </w:r>
      <w:r w:rsidR="00BC2910">
        <w:rPr>
          <w:rFonts w:ascii="Calibri" w:hAnsi="Calibri"/>
          <w:i/>
          <w:color w:val="auto"/>
          <w:sz w:val="18"/>
        </w:rPr>
        <w:t>CCI BFC</w:t>
      </w:r>
      <w:r w:rsidRPr="00F477CD">
        <w:rPr>
          <w:rFonts w:ascii="Calibri" w:hAnsi="Calibri"/>
          <w:i/>
          <w:color w:val="auto"/>
          <w:sz w:val="18"/>
        </w:rPr>
        <w:t xml:space="preserve"> apporte le plus grand soin à ses prestations ; la décision d’exploiter les recommandations relève de la seule responsabilité du client.</w:t>
      </w:r>
    </w:p>
    <w:p w14:paraId="57E75C63" w14:textId="77777777" w:rsidR="005D10FB" w:rsidRPr="00F477CD" w:rsidRDefault="00A051B6" w:rsidP="00F477CD">
      <w:pPr>
        <w:jc w:val="both"/>
        <w:rPr>
          <w:rFonts w:ascii="Calibri" w:hAnsi="Calibri"/>
          <w:i/>
          <w:color w:val="auto"/>
          <w:sz w:val="18"/>
        </w:rPr>
      </w:pPr>
      <w:r>
        <w:rPr>
          <w:rFonts w:ascii="Calibri" w:hAnsi="Calibri"/>
          <w:i/>
          <w:color w:val="auto"/>
          <w:sz w:val="18"/>
        </w:rPr>
        <w:t>c</w:t>
      </w:r>
      <w:r w:rsidR="005D10FB" w:rsidRPr="00F477CD">
        <w:rPr>
          <w:rFonts w:ascii="Calibri" w:hAnsi="Calibri"/>
          <w:i/>
          <w:color w:val="auto"/>
          <w:sz w:val="18"/>
        </w:rPr>
        <w:t xml:space="preserve">) Quel que soit le préjudice subi par le client, le dédommagement versé par </w:t>
      </w:r>
      <w:r w:rsidR="00BC2910">
        <w:rPr>
          <w:rFonts w:ascii="Calibri" w:hAnsi="Calibri"/>
          <w:i/>
          <w:color w:val="auto"/>
          <w:sz w:val="18"/>
        </w:rPr>
        <w:t>CCI BFC</w:t>
      </w:r>
      <w:r w:rsidR="005D10FB" w:rsidRPr="00F477CD">
        <w:rPr>
          <w:rFonts w:ascii="Calibri" w:hAnsi="Calibri"/>
          <w:i/>
          <w:color w:val="auto"/>
          <w:sz w:val="18"/>
        </w:rPr>
        <w:t xml:space="preserve"> ne pourra pas excéder trois fois le montant facturé de la prestation.</w:t>
      </w:r>
    </w:p>
    <w:p w14:paraId="61D01A4E" w14:textId="77777777" w:rsidR="005D10FB" w:rsidRPr="00F477CD" w:rsidRDefault="00A051B6" w:rsidP="00F477CD">
      <w:pPr>
        <w:jc w:val="both"/>
        <w:rPr>
          <w:rFonts w:ascii="Calibri" w:hAnsi="Calibri"/>
          <w:i/>
          <w:color w:val="auto"/>
          <w:sz w:val="18"/>
        </w:rPr>
      </w:pPr>
      <w:r>
        <w:rPr>
          <w:rFonts w:ascii="Calibri" w:hAnsi="Calibri"/>
          <w:i/>
          <w:color w:val="auto"/>
          <w:sz w:val="18"/>
        </w:rPr>
        <w:t>d</w:t>
      </w:r>
      <w:r w:rsidR="005D10FB" w:rsidRPr="00F477CD">
        <w:rPr>
          <w:rFonts w:ascii="Calibri" w:hAnsi="Calibri"/>
          <w:i/>
          <w:color w:val="auto"/>
          <w:sz w:val="18"/>
        </w:rPr>
        <w:t xml:space="preserve">) Dans le cas d’une prestation liée à une mise en conformité, </w:t>
      </w:r>
      <w:r w:rsidR="00BC2910">
        <w:rPr>
          <w:rFonts w:ascii="Calibri" w:hAnsi="Calibri"/>
          <w:i/>
          <w:color w:val="auto"/>
          <w:sz w:val="18"/>
        </w:rPr>
        <w:t>CCI BFC</w:t>
      </w:r>
      <w:r w:rsidR="005D10FB" w:rsidRPr="00F477CD">
        <w:rPr>
          <w:rFonts w:ascii="Calibri" w:hAnsi="Calibri"/>
          <w:i/>
          <w:color w:val="auto"/>
          <w:sz w:val="18"/>
        </w:rPr>
        <w:t xml:space="preserve"> apportant son expertise en fonction des éléments factuels fournis par le client, ne saurait être tenue pour responsable en cas d’échec de cette mise en conformité.</w:t>
      </w:r>
    </w:p>
    <w:p w14:paraId="078E0219" w14:textId="77777777" w:rsidR="005D10FB" w:rsidRDefault="005D10FB" w:rsidP="00F477CD">
      <w:pPr>
        <w:jc w:val="both"/>
        <w:rPr>
          <w:rFonts w:ascii="Calibri" w:hAnsi="Calibri"/>
          <w:i/>
          <w:color w:val="auto"/>
          <w:sz w:val="18"/>
        </w:rPr>
      </w:pPr>
    </w:p>
    <w:p w14:paraId="6DF331CD" w14:textId="77777777" w:rsidR="0044125A" w:rsidRPr="00F477CD" w:rsidRDefault="0044125A" w:rsidP="00F477CD">
      <w:pPr>
        <w:jc w:val="both"/>
        <w:rPr>
          <w:rFonts w:ascii="Calibri" w:hAnsi="Calibri"/>
          <w:i/>
          <w:color w:val="auto"/>
          <w:sz w:val="18"/>
        </w:rPr>
      </w:pPr>
    </w:p>
    <w:p w14:paraId="25CA7292"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5-A</w:t>
      </w:r>
      <w:r w:rsidR="005D10FB" w:rsidRPr="00F477CD">
        <w:rPr>
          <w:rFonts w:ascii="Calibri" w:hAnsi="Calibri"/>
          <w:b/>
          <w:i/>
          <w:color w:val="auto"/>
          <w:sz w:val="18"/>
        </w:rPr>
        <w:t>daptation</w:t>
      </w:r>
      <w:r w:rsidRPr="00F477CD">
        <w:rPr>
          <w:rFonts w:ascii="Calibri" w:hAnsi="Calibri"/>
          <w:b/>
          <w:i/>
          <w:color w:val="auto"/>
          <w:sz w:val="18"/>
        </w:rPr>
        <w:t xml:space="preserve"> de la prestation</w:t>
      </w:r>
      <w:r w:rsidR="005D10FB" w:rsidRPr="00F477CD">
        <w:rPr>
          <w:rFonts w:ascii="Calibri" w:hAnsi="Calibri"/>
          <w:b/>
          <w:i/>
          <w:color w:val="auto"/>
          <w:sz w:val="18"/>
        </w:rPr>
        <w:t xml:space="preserve"> :</w:t>
      </w:r>
    </w:p>
    <w:p w14:paraId="629A107F"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Des modifications (notamment au niveau de l’objet de la prestation, du coût ou des conditions économiques et des délais) peuvent être proposées par l’une ou l’autre des parties, en cours de réalisation de la prestation. Elles feront alors l’objet d’un accord amiable, validé par un échange de courriers/</w:t>
      </w:r>
      <w:r w:rsidR="00F477CD" w:rsidRPr="00F477CD">
        <w:rPr>
          <w:rFonts w:ascii="Calibri" w:hAnsi="Calibri"/>
          <w:i/>
          <w:color w:val="auto"/>
          <w:sz w:val="18"/>
        </w:rPr>
        <w:t>m</w:t>
      </w:r>
      <w:r w:rsidRPr="00F477CD">
        <w:rPr>
          <w:rFonts w:ascii="Calibri" w:hAnsi="Calibri"/>
          <w:i/>
          <w:color w:val="auto"/>
          <w:sz w:val="18"/>
        </w:rPr>
        <w:t>ails.</w:t>
      </w:r>
    </w:p>
    <w:p w14:paraId="4B77C096" w14:textId="77777777" w:rsidR="00FB1EDC" w:rsidRPr="00F477CD" w:rsidRDefault="00FB1EDC" w:rsidP="00F477CD">
      <w:pPr>
        <w:jc w:val="both"/>
        <w:rPr>
          <w:rFonts w:ascii="Calibri" w:hAnsi="Calibri"/>
          <w:i/>
          <w:color w:val="auto"/>
          <w:sz w:val="18"/>
        </w:rPr>
      </w:pPr>
    </w:p>
    <w:p w14:paraId="4C241C46" w14:textId="77777777" w:rsidR="00FB1EDC" w:rsidRPr="00F477CD" w:rsidRDefault="00F477CD" w:rsidP="00F477CD">
      <w:pPr>
        <w:jc w:val="both"/>
        <w:rPr>
          <w:rFonts w:ascii="Calibri" w:hAnsi="Calibri"/>
          <w:b/>
          <w:i/>
          <w:color w:val="auto"/>
          <w:sz w:val="18"/>
        </w:rPr>
      </w:pPr>
      <w:r w:rsidRPr="00F477CD">
        <w:rPr>
          <w:rFonts w:ascii="Calibri" w:hAnsi="Calibri"/>
          <w:b/>
          <w:i/>
          <w:color w:val="auto"/>
          <w:sz w:val="18"/>
        </w:rPr>
        <w:t>6-</w:t>
      </w:r>
      <w:r w:rsidR="00FB1EDC" w:rsidRPr="00F477CD">
        <w:rPr>
          <w:rFonts w:ascii="Calibri" w:hAnsi="Calibri"/>
          <w:b/>
          <w:i/>
          <w:color w:val="auto"/>
          <w:sz w:val="18"/>
        </w:rPr>
        <w:t>Réception :</w:t>
      </w:r>
    </w:p>
    <w:p w14:paraId="205D84D8" w14:textId="77777777" w:rsidR="00FB1EDC" w:rsidRPr="00F477CD" w:rsidRDefault="00FB1EDC" w:rsidP="00F477CD">
      <w:pPr>
        <w:jc w:val="both"/>
        <w:rPr>
          <w:rFonts w:ascii="Calibri" w:hAnsi="Calibri"/>
          <w:i/>
          <w:color w:val="auto"/>
          <w:sz w:val="18"/>
        </w:rPr>
      </w:pPr>
      <w:r w:rsidRPr="00F477CD">
        <w:rPr>
          <w:rFonts w:ascii="Calibri" w:hAnsi="Calibri"/>
          <w:i/>
          <w:color w:val="auto"/>
          <w:sz w:val="18"/>
        </w:rPr>
        <w:t xml:space="preserve">A défaut de remarques écrites adressées à </w:t>
      </w:r>
      <w:r w:rsidR="00BC2910">
        <w:rPr>
          <w:rFonts w:ascii="Calibri" w:hAnsi="Calibri"/>
          <w:i/>
          <w:color w:val="auto"/>
          <w:sz w:val="18"/>
        </w:rPr>
        <w:t>CCI BFC</w:t>
      </w:r>
      <w:r w:rsidRPr="00F477CD">
        <w:rPr>
          <w:rFonts w:ascii="Calibri" w:hAnsi="Calibri"/>
          <w:i/>
          <w:color w:val="auto"/>
          <w:sz w:val="18"/>
        </w:rPr>
        <w:t xml:space="preserve"> par le client (représenté par le signataire du présent contrat), dans un délai 15 jours à compter</w:t>
      </w:r>
      <w:r w:rsidR="00C07FF9" w:rsidRPr="00F477CD">
        <w:rPr>
          <w:rFonts w:ascii="Calibri" w:hAnsi="Calibri"/>
          <w:i/>
          <w:color w:val="auto"/>
          <w:sz w:val="18"/>
        </w:rPr>
        <w:t xml:space="preserve"> de la fin de l’accompagnement individuel</w:t>
      </w:r>
      <w:r w:rsidRPr="00F477CD">
        <w:rPr>
          <w:rFonts w:ascii="Calibri" w:hAnsi="Calibri"/>
          <w:i/>
          <w:color w:val="auto"/>
          <w:sz w:val="18"/>
        </w:rPr>
        <w:t xml:space="preserve">, </w:t>
      </w:r>
      <w:r w:rsidR="00F477CD" w:rsidRPr="00F477CD">
        <w:rPr>
          <w:rFonts w:ascii="Calibri" w:hAnsi="Calibri"/>
          <w:i/>
          <w:color w:val="auto"/>
          <w:sz w:val="18"/>
        </w:rPr>
        <w:t>la prestation</w:t>
      </w:r>
      <w:r w:rsidRPr="00F477CD">
        <w:rPr>
          <w:rFonts w:ascii="Calibri" w:hAnsi="Calibri"/>
          <w:i/>
          <w:color w:val="auto"/>
          <w:sz w:val="18"/>
        </w:rPr>
        <w:t xml:space="preserve"> est considérée comme acceptée par le client.</w:t>
      </w:r>
    </w:p>
    <w:p w14:paraId="3EBE1D06" w14:textId="77777777" w:rsidR="005D10FB" w:rsidRPr="00F477CD" w:rsidRDefault="005D10FB" w:rsidP="00F477CD">
      <w:pPr>
        <w:jc w:val="both"/>
        <w:rPr>
          <w:rFonts w:ascii="Calibri" w:hAnsi="Calibri"/>
          <w:i/>
          <w:color w:val="auto"/>
          <w:sz w:val="18"/>
        </w:rPr>
      </w:pPr>
    </w:p>
    <w:p w14:paraId="1E6C3EC2"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7-</w:t>
      </w:r>
      <w:r w:rsidR="005D10FB" w:rsidRPr="00F477CD">
        <w:rPr>
          <w:rFonts w:ascii="Calibri" w:hAnsi="Calibri"/>
          <w:b/>
          <w:i/>
          <w:color w:val="auto"/>
          <w:sz w:val="18"/>
        </w:rPr>
        <w:t>Force majeure et suspension des obligations :</w:t>
      </w:r>
    </w:p>
    <w:p w14:paraId="39B04835"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a) En cas de force majeure, </w:t>
      </w:r>
      <w:r w:rsidR="00BC2910">
        <w:rPr>
          <w:rFonts w:ascii="Calibri" w:hAnsi="Calibri"/>
          <w:i/>
          <w:color w:val="auto"/>
          <w:sz w:val="18"/>
        </w:rPr>
        <w:t>CCI BFC</w:t>
      </w:r>
      <w:r w:rsidRPr="00F477CD">
        <w:rPr>
          <w:rFonts w:ascii="Calibri" w:hAnsi="Calibri"/>
          <w:i/>
          <w:color w:val="auto"/>
          <w:sz w:val="18"/>
        </w:rPr>
        <w:t xml:space="preserve"> peut demander un délai de prolongation pour honorer ses engagements.</w:t>
      </w:r>
    </w:p>
    <w:p w14:paraId="3ACEE7C8"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b) Suite à un accord amiable entre les parties, notifié par écrit, une prestation peut être suspendue pour un délai maximum de 3 mois. En l’absence de réactivation du contrat, dans ce délai, les conditions de résiliation s’appliquent dès les 3 mois écoulés.</w:t>
      </w:r>
    </w:p>
    <w:p w14:paraId="2E9EA4EC"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 Aucune suspension ne peut donner lieu à une indemnisation.</w:t>
      </w:r>
    </w:p>
    <w:p w14:paraId="1729AD3B" w14:textId="77777777" w:rsidR="005D10FB" w:rsidRPr="00F477CD" w:rsidRDefault="005D10FB" w:rsidP="00F477CD">
      <w:pPr>
        <w:jc w:val="both"/>
        <w:rPr>
          <w:rFonts w:ascii="Calibri" w:hAnsi="Calibri"/>
          <w:i/>
          <w:color w:val="auto"/>
          <w:sz w:val="18"/>
        </w:rPr>
      </w:pPr>
    </w:p>
    <w:p w14:paraId="34E76C74"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8-</w:t>
      </w:r>
      <w:r w:rsidR="005D10FB" w:rsidRPr="00F477CD">
        <w:rPr>
          <w:rFonts w:ascii="Calibri" w:hAnsi="Calibri"/>
          <w:b/>
          <w:i/>
          <w:color w:val="auto"/>
          <w:sz w:val="18"/>
        </w:rPr>
        <w:t>Résiliation :</w:t>
      </w:r>
    </w:p>
    <w:p w14:paraId="2D386493"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a) </w:t>
      </w:r>
      <w:r w:rsidR="00BC2910">
        <w:rPr>
          <w:rFonts w:ascii="Calibri" w:hAnsi="Calibri"/>
          <w:i/>
          <w:color w:val="auto"/>
          <w:sz w:val="18"/>
        </w:rPr>
        <w:t>CCI BFC</w:t>
      </w:r>
      <w:r w:rsidRPr="00F477CD">
        <w:rPr>
          <w:rFonts w:ascii="Calibri" w:hAnsi="Calibri"/>
          <w:i/>
          <w:color w:val="auto"/>
          <w:sz w:val="18"/>
        </w:rPr>
        <w:t xml:space="preserve"> se réserve le droit de résilier le présent contrat dans le cas où le client se trouve en état de redressement judiciaire ou de liquidation de biens, conformément à la loi du 26 juillet 2005. Toute somme versée par le client à cette date restera acquise par </w:t>
      </w:r>
      <w:r w:rsidR="00BC2910">
        <w:rPr>
          <w:rFonts w:ascii="Calibri" w:hAnsi="Calibri"/>
          <w:i/>
          <w:color w:val="auto"/>
          <w:sz w:val="18"/>
        </w:rPr>
        <w:t>CCI BFC</w:t>
      </w:r>
    </w:p>
    <w:p w14:paraId="67772B59"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b) Tout manquement aux obligations fixées dans le présent contrat par l’une ou l’autre des parties est notifié à l’autre partie par courrier recommandé. En l’absence d’accord écrit sous 3 semaines, la résiliation est effective.</w:t>
      </w:r>
    </w:p>
    <w:p w14:paraId="61C6EE44"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c) Dans le cas d’une résiliation consécutive à un manquement du fait du client, la totalité de la prestation est due à </w:t>
      </w:r>
      <w:r w:rsidR="00BC2910">
        <w:rPr>
          <w:rFonts w:ascii="Calibri" w:hAnsi="Calibri"/>
          <w:i/>
          <w:color w:val="auto"/>
          <w:sz w:val="18"/>
        </w:rPr>
        <w:t>CCI BFC</w:t>
      </w:r>
    </w:p>
    <w:p w14:paraId="27AF86FD"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d) Si la résiliation intervient suite à un manquement du fait de </w:t>
      </w:r>
      <w:r w:rsidR="00BC2910">
        <w:rPr>
          <w:rFonts w:ascii="Calibri" w:hAnsi="Calibri"/>
          <w:i/>
          <w:color w:val="auto"/>
          <w:sz w:val="18"/>
        </w:rPr>
        <w:t>CCI BFC</w:t>
      </w:r>
      <w:r w:rsidRPr="00F477CD">
        <w:rPr>
          <w:rFonts w:ascii="Calibri" w:hAnsi="Calibri"/>
          <w:i/>
          <w:color w:val="auto"/>
          <w:sz w:val="18"/>
        </w:rPr>
        <w:t xml:space="preserve">, l’acompte est réservé au client et les résultats des travaux engagés lui sont remis en l’état. L’acompte reste en la possession de </w:t>
      </w:r>
      <w:r w:rsidR="00BC2910">
        <w:rPr>
          <w:rFonts w:ascii="Calibri" w:hAnsi="Calibri"/>
          <w:i/>
          <w:color w:val="auto"/>
          <w:sz w:val="18"/>
        </w:rPr>
        <w:t>CCI BFC</w:t>
      </w:r>
      <w:r w:rsidRPr="00F477CD">
        <w:rPr>
          <w:rFonts w:ascii="Calibri" w:hAnsi="Calibri"/>
          <w:i/>
          <w:color w:val="auto"/>
          <w:sz w:val="18"/>
        </w:rPr>
        <w:t xml:space="preserve"> si la remise d’un état intermédiaire ou du rapport final est intervenue.</w:t>
      </w:r>
    </w:p>
    <w:p w14:paraId="13DA5B0D"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e) Sauf cas de force majeure ou manquement aux obligations, le présent contrat ne peut être résilié au-delà d’une semaine après la date de signature du devis par le client.</w:t>
      </w:r>
    </w:p>
    <w:p w14:paraId="3AE3AB9C" w14:textId="77777777" w:rsidR="005D10FB" w:rsidRPr="00F477CD" w:rsidRDefault="005D10FB" w:rsidP="00F477CD">
      <w:pPr>
        <w:jc w:val="both"/>
        <w:rPr>
          <w:rFonts w:ascii="Calibri" w:hAnsi="Calibri"/>
          <w:i/>
          <w:color w:val="auto"/>
          <w:sz w:val="18"/>
        </w:rPr>
      </w:pPr>
    </w:p>
    <w:p w14:paraId="4B3B47C1"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9-</w:t>
      </w:r>
      <w:r w:rsidR="005D10FB" w:rsidRPr="00F477CD">
        <w:rPr>
          <w:rFonts w:ascii="Calibri" w:hAnsi="Calibri"/>
          <w:b/>
          <w:i/>
          <w:color w:val="auto"/>
          <w:sz w:val="18"/>
        </w:rPr>
        <w:t>Cession du contrat :</w:t>
      </w:r>
    </w:p>
    <w:p w14:paraId="3C3C86EA"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Le présent contrat est "intuitu personae" et donc incessible sauf accord exprès des parties, notifié par envoi d’un courrier recommandé.</w:t>
      </w:r>
    </w:p>
    <w:p w14:paraId="791083A4" w14:textId="77777777" w:rsidR="005D10FB" w:rsidRPr="00F477CD" w:rsidRDefault="005D10FB" w:rsidP="00F477CD">
      <w:pPr>
        <w:jc w:val="both"/>
        <w:rPr>
          <w:rFonts w:ascii="Calibri" w:hAnsi="Calibri"/>
          <w:i/>
          <w:color w:val="auto"/>
          <w:sz w:val="18"/>
        </w:rPr>
      </w:pPr>
    </w:p>
    <w:p w14:paraId="0997131B"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10-</w:t>
      </w:r>
      <w:r w:rsidR="005D10FB" w:rsidRPr="00F477CD">
        <w:rPr>
          <w:rFonts w:ascii="Calibri" w:hAnsi="Calibri"/>
          <w:b/>
          <w:i/>
          <w:color w:val="auto"/>
          <w:sz w:val="18"/>
        </w:rPr>
        <w:t>Règlement des litiges :</w:t>
      </w:r>
    </w:p>
    <w:p w14:paraId="03C4B546"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En cas de litige, les parties s’engagent à se rencontrer afin de trouver un accord amiable. En cas d'échec le différend sera porté devant les juridictions compétentes.</w:t>
      </w:r>
    </w:p>
    <w:p w14:paraId="2C6AF654" w14:textId="77777777" w:rsidR="00FB1EDC" w:rsidRPr="00F477CD" w:rsidRDefault="00FB1EDC" w:rsidP="00F477CD">
      <w:pPr>
        <w:jc w:val="both"/>
        <w:rPr>
          <w:rFonts w:ascii="Calibri" w:hAnsi="Calibri"/>
          <w:b/>
          <w:i/>
          <w:color w:val="auto"/>
          <w:sz w:val="18"/>
        </w:rPr>
      </w:pPr>
    </w:p>
    <w:sectPr w:rsidR="00FB1EDC" w:rsidRPr="00F477CD" w:rsidSect="00A305F5">
      <w:footerReference w:type="default" r:id="rId18"/>
      <w:headerReference w:type="first" r:id="rId19"/>
      <w:footerReference w:type="first" r:id="rId20"/>
      <w:type w:val="continuous"/>
      <w:pgSz w:w="11906" w:h="16838"/>
      <w:pgMar w:top="993" w:right="1417" w:bottom="1418" w:left="1134" w:header="142" w:footer="159" w:gutter="0"/>
      <w:cols w:space="99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CB0C" w14:textId="77777777" w:rsidR="001402CC" w:rsidRDefault="001402CC">
      <w:r>
        <w:separator/>
      </w:r>
    </w:p>
  </w:endnote>
  <w:endnote w:type="continuationSeparator" w:id="0">
    <w:p w14:paraId="1A9092EA" w14:textId="77777777" w:rsidR="001402CC" w:rsidRDefault="0014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2910" w14:textId="77777777" w:rsidR="00824D33" w:rsidRDefault="00D1671D" w:rsidP="001344EF">
    <w:pPr>
      <w:pStyle w:val="Pieddepage"/>
      <w:ind w:left="-1417"/>
    </w:pPr>
    <w:r>
      <w:rPr>
        <w:noProof/>
      </w:rPr>
      <w:drawing>
        <wp:anchor distT="0" distB="0" distL="114300" distR="114300" simplePos="0" relativeHeight="251660288" behindDoc="0" locked="0" layoutInCell="1" allowOverlap="1" wp14:anchorId="72DAAE1C" wp14:editId="4A565DE2">
          <wp:simplePos x="0" y="0"/>
          <wp:positionH relativeFrom="column">
            <wp:posOffset>398780</wp:posOffset>
          </wp:positionH>
          <wp:positionV relativeFrom="paragraph">
            <wp:posOffset>4732020</wp:posOffset>
          </wp:positionV>
          <wp:extent cx="6760845" cy="1221740"/>
          <wp:effectExtent l="0" t="0" r="190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6026" t="7544" r="4372"/>
                  <a:stretch>
                    <a:fillRect/>
                  </a:stretch>
                </pic:blipFill>
                <pic:spPr bwMode="auto">
                  <a:xfrm>
                    <a:off x="0" y="0"/>
                    <a:ext cx="676084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5C8EBA" wp14:editId="6FDC576D">
          <wp:simplePos x="0" y="0"/>
          <wp:positionH relativeFrom="column">
            <wp:posOffset>438150</wp:posOffset>
          </wp:positionH>
          <wp:positionV relativeFrom="paragraph">
            <wp:posOffset>9291955</wp:posOffset>
          </wp:positionV>
          <wp:extent cx="6760845" cy="1221740"/>
          <wp:effectExtent l="0" t="0" r="190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6026" t="7544" r="4372"/>
                  <a:stretch>
                    <a:fillRect/>
                  </a:stretch>
                </pic:blipFill>
                <pic:spPr bwMode="auto">
                  <a:xfrm>
                    <a:off x="0" y="0"/>
                    <a:ext cx="676084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312D320" wp14:editId="343A6D6F">
          <wp:simplePos x="0" y="0"/>
          <wp:positionH relativeFrom="column">
            <wp:posOffset>438150</wp:posOffset>
          </wp:positionH>
          <wp:positionV relativeFrom="paragraph">
            <wp:posOffset>9291955</wp:posOffset>
          </wp:positionV>
          <wp:extent cx="6760845" cy="1221740"/>
          <wp:effectExtent l="0" t="0" r="190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6026" t="7544" r="4372"/>
                  <a:stretch>
                    <a:fillRect/>
                  </a:stretch>
                </pic:blipFill>
                <pic:spPr bwMode="auto">
                  <a:xfrm>
                    <a:off x="0" y="0"/>
                    <a:ext cx="676084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E796" w14:textId="77777777" w:rsidR="005504F8" w:rsidRPr="00795882" w:rsidRDefault="00A051B6" w:rsidP="003F278A">
    <w:pPr>
      <w:pStyle w:val="Pieddepage"/>
      <w:ind w:left="-1100"/>
    </w:pPr>
    <w:r>
      <w:rPr>
        <w:noProof/>
      </w:rPr>
      <mc:AlternateContent>
        <mc:Choice Requires="wps">
          <w:drawing>
            <wp:anchor distT="45720" distB="45720" distL="114300" distR="114300" simplePos="0" relativeHeight="251663360" behindDoc="0" locked="0" layoutInCell="1" allowOverlap="1" wp14:anchorId="40850A13" wp14:editId="4AE05112">
              <wp:simplePos x="0" y="0"/>
              <wp:positionH relativeFrom="margin">
                <wp:posOffset>-479220</wp:posOffset>
              </wp:positionH>
              <wp:positionV relativeFrom="paragraph">
                <wp:posOffset>65835</wp:posOffset>
              </wp:positionV>
              <wp:extent cx="1316990" cy="520700"/>
              <wp:effectExtent l="0" t="0" r="16510" b="1270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520700"/>
                      </a:xfrm>
                      <a:prstGeom prst="rect">
                        <a:avLst/>
                      </a:prstGeom>
                      <a:solidFill>
                        <a:schemeClr val="bg1"/>
                      </a:solidFill>
                      <a:ln w="9525">
                        <a:solidFill>
                          <a:schemeClr val="bg1"/>
                        </a:solidFill>
                        <a:miter lim="800000"/>
                        <a:headEnd/>
                        <a:tailEnd/>
                      </a:ln>
                    </wps:spPr>
                    <wps:txbx>
                      <w:txbxContent>
                        <w:p w14:paraId="2DC1F961" w14:textId="77777777" w:rsidR="00A051B6" w:rsidRDefault="00A051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50A13" id="_x0000_t202" coordsize="21600,21600" o:spt="202" path="m,l,21600r21600,l21600,xe">
              <v:stroke joinstyle="miter"/>
              <v:path gradientshapeok="t" o:connecttype="rect"/>
            </v:shapetype>
            <v:shape id="Zone de texte 2" o:spid="_x0000_s1026" type="#_x0000_t202" style="position:absolute;left:0;text-align:left;margin-left:-37.75pt;margin-top:5.2pt;width:103.7pt;height:4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" fillcolor="white [3212]" strokecolor="white [3212]">
              <v:textbox>
                <w:txbxContent>
                  <w:p w14:paraId="2DC1F961" w14:textId="77777777" w:rsidR="00A051B6" w:rsidRDefault="00A051B6"/>
                </w:txbxContent>
              </v:textbox>
              <w10:wrap anchorx="margin"/>
            </v:shape>
          </w:pict>
        </mc:Fallback>
      </mc:AlternateContent>
    </w:r>
    <w:r w:rsidR="00FB5362">
      <w:rPr>
        <w:noProof/>
      </w:rPr>
      <w:drawing>
        <wp:inline distT="0" distB="0" distL="0" distR="0" wp14:anchorId="1A92F509" wp14:editId="12CF176A">
          <wp:extent cx="7645400" cy="77597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759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916C" w14:textId="77777777" w:rsidR="001402CC" w:rsidRDefault="001402CC">
      <w:r>
        <w:separator/>
      </w:r>
    </w:p>
  </w:footnote>
  <w:footnote w:type="continuationSeparator" w:id="0">
    <w:p w14:paraId="607FCBBE" w14:textId="77777777" w:rsidR="001402CC" w:rsidRDefault="0014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C2D9" w14:textId="77777777" w:rsidR="00795882" w:rsidRDefault="00795882" w:rsidP="00824D33">
    <w:pPr>
      <w:pStyle w:val="En-tte"/>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60FB1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 o:bullet="t">
        <v:imagedata r:id="rId1" o:title="BD21365_"/>
      </v:shape>
    </w:pict>
  </w:numPicBullet>
  <w:numPicBullet w:numPicBulletId="1">
    <w:pict>
      <v:shape id="_x0000_i1027" type="#_x0000_t75" style="width:15.6pt;height:12.9pt" o:bullet="t">
        <v:imagedata r:id="rId2" o:title="BD21337_"/>
      </v:shape>
    </w:pict>
  </w:numPicBullet>
  <w:numPicBullet w:numPicBulletId="2">
    <w:pict>
      <v:shape id="_x0000_i1028" type="#_x0000_t75" style="width:9.15pt;height:9.15pt" o:bullet="t">
        <v:imagedata r:id="rId3" o:title="BD10336_"/>
      </v:shape>
    </w:pict>
  </w:numPicBullet>
  <w:abstractNum w:abstractNumId="0" w15:restartNumberingAfterBreak="0">
    <w:nsid w:val="0C942A19"/>
    <w:multiLevelType w:val="multilevel"/>
    <w:tmpl w:val="59CA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A1C5F"/>
    <w:multiLevelType w:val="hybridMultilevel"/>
    <w:tmpl w:val="4FFC072A"/>
    <w:lvl w:ilvl="0" w:tplc="1E6465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40FC4"/>
    <w:multiLevelType w:val="hybridMultilevel"/>
    <w:tmpl w:val="1734969C"/>
    <w:lvl w:ilvl="0" w:tplc="EF7604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F1E51"/>
    <w:multiLevelType w:val="hybridMultilevel"/>
    <w:tmpl w:val="13A60C14"/>
    <w:lvl w:ilvl="0" w:tplc="B27843EC">
      <w:numFmt w:val="bullet"/>
      <w:lvlText w:val=""/>
      <w:lvlJc w:val="left"/>
      <w:pPr>
        <w:ind w:left="1440" w:hanging="360"/>
      </w:pPr>
      <w:rPr>
        <w:rFonts w:ascii="Wingdings" w:eastAsia="Times New Roman" w:hAnsi="Wingdings" w:cs="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A21448"/>
    <w:multiLevelType w:val="hybridMultilevel"/>
    <w:tmpl w:val="FE70B3E4"/>
    <w:lvl w:ilvl="0" w:tplc="1408C1B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800880"/>
    <w:multiLevelType w:val="hybridMultilevel"/>
    <w:tmpl w:val="016CCC4E"/>
    <w:lvl w:ilvl="0" w:tplc="ED4ABC1C">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A7051"/>
    <w:multiLevelType w:val="multilevel"/>
    <w:tmpl w:val="3C1EB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41167"/>
    <w:multiLevelType w:val="hybridMultilevel"/>
    <w:tmpl w:val="08E2335C"/>
    <w:lvl w:ilvl="0" w:tplc="26840F8E">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2E4BDC"/>
    <w:multiLevelType w:val="hybridMultilevel"/>
    <w:tmpl w:val="E700A75A"/>
    <w:lvl w:ilvl="0" w:tplc="DD60261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4B5C41"/>
    <w:multiLevelType w:val="hybridMultilevel"/>
    <w:tmpl w:val="FF12E57A"/>
    <w:lvl w:ilvl="0" w:tplc="6276CF4A">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85174"/>
    <w:multiLevelType w:val="hybridMultilevel"/>
    <w:tmpl w:val="C7521336"/>
    <w:lvl w:ilvl="0" w:tplc="6D48BD10">
      <w:numFmt w:val="bullet"/>
      <w:lvlText w:val="-"/>
      <w:lvlJc w:val="left"/>
      <w:pPr>
        <w:ind w:left="720" w:hanging="360"/>
      </w:pPr>
      <w:rPr>
        <w:rFonts w:ascii="Calibri" w:eastAsia="Times New Roman" w:hAnsi="Calibri" w:cs="Arial" w:hint="default"/>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002CB"/>
    <w:multiLevelType w:val="hybridMultilevel"/>
    <w:tmpl w:val="FC0E4DE4"/>
    <w:lvl w:ilvl="0" w:tplc="36B88F96">
      <w:start w:val="7"/>
      <w:numFmt w:val="bullet"/>
      <w:lvlText w:val=""/>
      <w:lvlJc w:val="left"/>
      <w:pPr>
        <w:ind w:left="720" w:hanging="360"/>
      </w:pPr>
      <w:rPr>
        <w:rFonts w:ascii="Wingdings" w:eastAsia="Times New Roman" w:hAnsi="Wingdings" w:cs="Arial" w:hint="default"/>
        <w:color w:val="B7054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A82852"/>
    <w:multiLevelType w:val="hybridMultilevel"/>
    <w:tmpl w:val="F5E28CF8"/>
    <w:lvl w:ilvl="0" w:tplc="1E64652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D650AC9"/>
    <w:multiLevelType w:val="hybridMultilevel"/>
    <w:tmpl w:val="B432616E"/>
    <w:lvl w:ilvl="0" w:tplc="34B45E4C">
      <w:start w:val="1"/>
      <w:numFmt w:val="bullet"/>
      <w:lvlText w:val=""/>
      <w:lvlPicBulletId w:val="1"/>
      <w:lvlJc w:val="left"/>
      <w:pPr>
        <w:tabs>
          <w:tab w:val="num" w:pos="720"/>
        </w:tabs>
        <w:ind w:left="720" w:hanging="360"/>
      </w:pPr>
      <w:rPr>
        <w:rFonts w:ascii="Symbol" w:hAnsi="Symbol" w:hint="default"/>
        <w:color w:val="auto"/>
        <w:sz w:val="22"/>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D77582"/>
    <w:multiLevelType w:val="hybridMultilevel"/>
    <w:tmpl w:val="8ADE0226"/>
    <w:lvl w:ilvl="0" w:tplc="C96A8974">
      <w:start w:val="1"/>
      <w:numFmt w:val="bullet"/>
      <w:lvlText w:val=""/>
      <w:lvlJc w:val="left"/>
      <w:pPr>
        <w:ind w:left="720" w:hanging="360"/>
      </w:pPr>
      <w:rPr>
        <w:rFonts w:ascii="Symbol" w:hAnsi="Symbol" w:hint="default"/>
        <w:color w:val="E7AE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3268DD"/>
    <w:multiLevelType w:val="hybridMultilevel"/>
    <w:tmpl w:val="A6C669FA"/>
    <w:lvl w:ilvl="0" w:tplc="32846F84">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3C49F3"/>
    <w:multiLevelType w:val="hybridMultilevel"/>
    <w:tmpl w:val="A9246F1C"/>
    <w:lvl w:ilvl="0" w:tplc="B106BF8A">
      <w:numFmt w:val="bullet"/>
      <w:lvlText w:val=""/>
      <w:lvlJc w:val="left"/>
      <w:pPr>
        <w:ind w:left="1776" w:hanging="360"/>
      </w:pPr>
      <w:rPr>
        <w:rFonts w:ascii="Wingdings" w:eastAsia="Times New Roman" w:hAnsi="Wingdings" w:cs="Arial" w:hint="default"/>
        <w:color w:val="00000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642778B6"/>
    <w:multiLevelType w:val="hybridMultilevel"/>
    <w:tmpl w:val="C1DCD096"/>
    <w:lvl w:ilvl="0" w:tplc="C9322BC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D058E9"/>
    <w:multiLevelType w:val="hybridMultilevel"/>
    <w:tmpl w:val="63F6699C"/>
    <w:lvl w:ilvl="0" w:tplc="1E646520">
      <w:start w:val="1"/>
      <w:numFmt w:val="bullet"/>
      <w:lvlText w:val=""/>
      <w:lvlJc w:val="left"/>
      <w:pPr>
        <w:ind w:left="720" w:hanging="360"/>
      </w:pPr>
      <w:rPr>
        <w:rFonts w:ascii="Symbol" w:hAnsi="Symbol" w:hint="default"/>
      </w:rPr>
    </w:lvl>
    <w:lvl w:ilvl="1" w:tplc="1E646520">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4D4895"/>
    <w:multiLevelType w:val="hybridMultilevel"/>
    <w:tmpl w:val="13667FBC"/>
    <w:lvl w:ilvl="0" w:tplc="9D26602C">
      <w:start w:val="69"/>
      <w:numFmt w:val="bullet"/>
      <w:lvlText w:val="-"/>
      <w:lvlJc w:val="left"/>
      <w:pPr>
        <w:ind w:left="510" w:hanging="360"/>
      </w:pPr>
      <w:rPr>
        <w:rFonts w:ascii="Calibri" w:eastAsia="Times New Roman" w:hAnsi="Calibri" w:cs="Calibri"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20" w15:restartNumberingAfterBreak="0">
    <w:nsid w:val="7118639E"/>
    <w:multiLevelType w:val="hybridMultilevel"/>
    <w:tmpl w:val="336E4DC2"/>
    <w:lvl w:ilvl="0" w:tplc="74F66E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EC0688"/>
    <w:multiLevelType w:val="hybridMultilevel"/>
    <w:tmpl w:val="11F43A42"/>
    <w:lvl w:ilvl="0" w:tplc="04A22F3A">
      <w:start w:val="3"/>
      <w:numFmt w:val="bullet"/>
      <w:lvlText w:val=""/>
      <w:lvlJc w:val="left"/>
      <w:pPr>
        <w:ind w:left="76" w:hanging="360"/>
      </w:pPr>
      <w:rPr>
        <w:rFonts w:ascii="Wingdings" w:eastAsia="Times New Roman" w:hAnsi="Wingdings" w:cs="Arial" w:hint="default"/>
        <w:color w:val="000000"/>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2" w15:restartNumberingAfterBreak="0">
    <w:nsid w:val="748F5C88"/>
    <w:multiLevelType w:val="hybridMultilevel"/>
    <w:tmpl w:val="6C209FC8"/>
    <w:lvl w:ilvl="0" w:tplc="84EE2DA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7F65FF"/>
    <w:multiLevelType w:val="hybridMultilevel"/>
    <w:tmpl w:val="5BFEB3E0"/>
    <w:lvl w:ilvl="0" w:tplc="1E64652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0F9"/>
    <w:multiLevelType w:val="multilevel"/>
    <w:tmpl w:val="AAB8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53446126">
    <w:abstractNumId w:val="13"/>
  </w:num>
  <w:num w:numId="2" w16cid:durableId="1183284670">
    <w:abstractNumId w:val="19"/>
  </w:num>
  <w:num w:numId="3" w16cid:durableId="2010791962">
    <w:abstractNumId w:val="17"/>
  </w:num>
  <w:num w:numId="4" w16cid:durableId="1022049974">
    <w:abstractNumId w:val="9"/>
  </w:num>
  <w:num w:numId="5" w16cid:durableId="374545646">
    <w:abstractNumId w:val="10"/>
  </w:num>
  <w:num w:numId="6" w16cid:durableId="1734035936">
    <w:abstractNumId w:val="4"/>
  </w:num>
  <w:num w:numId="7" w16cid:durableId="725686297">
    <w:abstractNumId w:val="8"/>
  </w:num>
  <w:num w:numId="8" w16cid:durableId="1785269018">
    <w:abstractNumId w:val="22"/>
  </w:num>
  <w:num w:numId="9" w16cid:durableId="85418442">
    <w:abstractNumId w:val="7"/>
  </w:num>
  <w:num w:numId="10" w16cid:durableId="1538278105">
    <w:abstractNumId w:val="15"/>
  </w:num>
  <w:num w:numId="11" w16cid:durableId="1627346501">
    <w:abstractNumId w:val="14"/>
  </w:num>
  <w:num w:numId="12" w16cid:durableId="829058143">
    <w:abstractNumId w:val="2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decimal"/>
        <w:lvlText w:val="%2."/>
        <w:lvlJc w:val="left"/>
        <w:pPr>
          <w:ind w:left="0" w:firstLine="0"/>
        </w:pPr>
        <w:rPr>
          <w:rFonts w:ascii="Courier New" w:hAnsi="Courier New" w:cs="Times New Roman" w:hint="default"/>
          <w:sz w:val="20"/>
        </w:rPr>
      </w:lvl>
    </w:lvlOverride>
    <w:lvlOverride w:ilvl="2">
      <w:lvl w:ilvl="2">
        <w:start w:val="1"/>
        <w:numFmt w:val="decimal"/>
        <w:lvlText w:val="%3."/>
        <w:lvlJc w:val="left"/>
        <w:pPr>
          <w:tabs>
            <w:tab w:val="num" w:pos="2160"/>
          </w:tabs>
          <w:ind w:left="2160" w:hanging="360"/>
        </w:p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3" w16cid:durableId="153760959">
    <w:abstractNumId w:val="11"/>
  </w:num>
  <w:num w:numId="14" w16cid:durableId="873661690">
    <w:abstractNumId w:val="0"/>
    <w:lvlOverride w:ilvl="0">
      <w:lvl w:ilvl="0">
        <w:numFmt w:val="decimal"/>
        <w:lvlText w:val=""/>
        <w:lvlJc w:val="left"/>
      </w:lvl>
    </w:lvlOverride>
    <w:lvlOverride w:ilvl="1">
      <w:startOverride w:val="1"/>
      <w:lvl w:ilvl="1">
        <w:start w:val="1"/>
        <w:numFmt w:val="decimal"/>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1459686805">
    <w:abstractNumId w:val="6"/>
  </w:num>
  <w:num w:numId="16" w16cid:durableId="752555191">
    <w:abstractNumId w:val="5"/>
  </w:num>
  <w:num w:numId="17" w16cid:durableId="1115372441">
    <w:abstractNumId w:val="21"/>
  </w:num>
  <w:num w:numId="18" w16cid:durableId="1368146235">
    <w:abstractNumId w:val="2"/>
  </w:num>
  <w:num w:numId="19" w16cid:durableId="1661346217">
    <w:abstractNumId w:val="23"/>
  </w:num>
  <w:num w:numId="20" w16cid:durableId="486366321">
    <w:abstractNumId w:val="18"/>
  </w:num>
  <w:num w:numId="21" w16cid:durableId="354156794">
    <w:abstractNumId w:val="3"/>
  </w:num>
  <w:num w:numId="22" w16cid:durableId="296643431">
    <w:abstractNumId w:val="16"/>
  </w:num>
  <w:num w:numId="23" w16cid:durableId="201139831">
    <w:abstractNumId w:val="20"/>
  </w:num>
  <w:num w:numId="24" w16cid:durableId="1646199620">
    <w:abstractNumId w:val="12"/>
  </w:num>
  <w:num w:numId="25" w16cid:durableId="10310325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fr-FR"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F2"/>
    <w:rsid w:val="00005A00"/>
    <w:rsid w:val="00007475"/>
    <w:rsid w:val="00016318"/>
    <w:rsid w:val="00023405"/>
    <w:rsid w:val="00023819"/>
    <w:rsid w:val="00056BE3"/>
    <w:rsid w:val="00065AE8"/>
    <w:rsid w:val="00072CCB"/>
    <w:rsid w:val="00080169"/>
    <w:rsid w:val="00080E58"/>
    <w:rsid w:val="00081178"/>
    <w:rsid w:val="00083368"/>
    <w:rsid w:val="00087049"/>
    <w:rsid w:val="00094150"/>
    <w:rsid w:val="000973BA"/>
    <w:rsid w:val="000C43E5"/>
    <w:rsid w:val="000C68D1"/>
    <w:rsid w:val="000C72CA"/>
    <w:rsid w:val="000D7D42"/>
    <w:rsid w:val="000E54FB"/>
    <w:rsid w:val="000E6672"/>
    <w:rsid w:val="000E7E8F"/>
    <w:rsid w:val="000F0D56"/>
    <w:rsid w:val="000F3664"/>
    <w:rsid w:val="000F723C"/>
    <w:rsid w:val="001058EC"/>
    <w:rsid w:val="001078E3"/>
    <w:rsid w:val="00121715"/>
    <w:rsid w:val="00127B98"/>
    <w:rsid w:val="00132DFB"/>
    <w:rsid w:val="001344EF"/>
    <w:rsid w:val="001402CC"/>
    <w:rsid w:val="00146592"/>
    <w:rsid w:val="00155311"/>
    <w:rsid w:val="0016021B"/>
    <w:rsid w:val="00161F76"/>
    <w:rsid w:val="0018431B"/>
    <w:rsid w:val="00184DAD"/>
    <w:rsid w:val="001924EB"/>
    <w:rsid w:val="00195761"/>
    <w:rsid w:val="001A17BE"/>
    <w:rsid w:val="001A2CA7"/>
    <w:rsid w:val="001A4319"/>
    <w:rsid w:val="001A4670"/>
    <w:rsid w:val="001A5AF1"/>
    <w:rsid w:val="001A65F6"/>
    <w:rsid w:val="001B0061"/>
    <w:rsid w:val="001C1600"/>
    <w:rsid w:val="001D5193"/>
    <w:rsid w:val="001E03D7"/>
    <w:rsid w:val="001E6A6F"/>
    <w:rsid w:val="001E7F18"/>
    <w:rsid w:val="001F400E"/>
    <w:rsid w:val="00214D85"/>
    <w:rsid w:val="0022042C"/>
    <w:rsid w:val="00234996"/>
    <w:rsid w:val="00244043"/>
    <w:rsid w:val="00246D6A"/>
    <w:rsid w:val="00250A91"/>
    <w:rsid w:val="002545E0"/>
    <w:rsid w:val="00257B13"/>
    <w:rsid w:val="00264DFF"/>
    <w:rsid w:val="002773C0"/>
    <w:rsid w:val="00280B4F"/>
    <w:rsid w:val="00283817"/>
    <w:rsid w:val="00287FA2"/>
    <w:rsid w:val="00294C2E"/>
    <w:rsid w:val="0029515B"/>
    <w:rsid w:val="002A3151"/>
    <w:rsid w:val="002A5D9E"/>
    <w:rsid w:val="002A777A"/>
    <w:rsid w:val="002C3F9B"/>
    <w:rsid w:val="002E2BB9"/>
    <w:rsid w:val="002E2C4F"/>
    <w:rsid w:val="002E33CD"/>
    <w:rsid w:val="002E5A13"/>
    <w:rsid w:val="002F300C"/>
    <w:rsid w:val="00300ADE"/>
    <w:rsid w:val="00322138"/>
    <w:rsid w:val="00327756"/>
    <w:rsid w:val="0033260E"/>
    <w:rsid w:val="003418B8"/>
    <w:rsid w:val="00347C37"/>
    <w:rsid w:val="003512E3"/>
    <w:rsid w:val="003732EE"/>
    <w:rsid w:val="003825CF"/>
    <w:rsid w:val="00396D38"/>
    <w:rsid w:val="003C03F9"/>
    <w:rsid w:val="003C0878"/>
    <w:rsid w:val="003C44AB"/>
    <w:rsid w:val="003C6E62"/>
    <w:rsid w:val="003D53E1"/>
    <w:rsid w:val="003E4A65"/>
    <w:rsid w:val="003E58CE"/>
    <w:rsid w:val="003F278A"/>
    <w:rsid w:val="003F73BF"/>
    <w:rsid w:val="004077AA"/>
    <w:rsid w:val="00412F60"/>
    <w:rsid w:val="0044125A"/>
    <w:rsid w:val="00444473"/>
    <w:rsid w:val="00447540"/>
    <w:rsid w:val="00452583"/>
    <w:rsid w:val="00463E1F"/>
    <w:rsid w:val="00466526"/>
    <w:rsid w:val="00481D4B"/>
    <w:rsid w:val="00493AF2"/>
    <w:rsid w:val="0049455B"/>
    <w:rsid w:val="00494E23"/>
    <w:rsid w:val="00496F4B"/>
    <w:rsid w:val="00497734"/>
    <w:rsid w:val="004A432B"/>
    <w:rsid w:val="004A4F51"/>
    <w:rsid w:val="004A6F4D"/>
    <w:rsid w:val="004B27D7"/>
    <w:rsid w:val="004D043D"/>
    <w:rsid w:val="004D6390"/>
    <w:rsid w:val="004E65DF"/>
    <w:rsid w:val="004F6AAE"/>
    <w:rsid w:val="004F6EA0"/>
    <w:rsid w:val="00505708"/>
    <w:rsid w:val="005103F1"/>
    <w:rsid w:val="00523097"/>
    <w:rsid w:val="0052542B"/>
    <w:rsid w:val="00534C1F"/>
    <w:rsid w:val="005504F8"/>
    <w:rsid w:val="00550C2E"/>
    <w:rsid w:val="005570B8"/>
    <w:rsid w:val="00560FD0"/>
    <w:rsid w:val="00577C58"/>
    <w:rsid w:val="005838F4"/>
    <w:rsid w:val="00593BCF"/>
    <w:rsid w:val="005A7AE5"/>
    <w:rsid w:val="005A7E00"/>
    <w:rsid w:val="005B398A"/>
    <w:rsid w:val="005C53F3"/>
    <w:rsid w:val="005C5CC7"/>
    <w:rsid w:val="005C7B7D"/>
    <w:rsid w:val="005D10FB"/>
    <w:rsid w:val="005D6D63"/>
    <w:rsid w:val="005E185D"/>
    <w:rsid w:val="005E5188"/>
    <w:rsid w:val="005E562B"/>
    <w:rsid w:val="005E65AD"/>
    <w:rsid w:val="005F62FA"/>
    <w:rsid w:val="00610AD8"/>
    <w:rsid w:val="00612F79"/>
    <w:rsid w:val="006227F1"/>
    <w:rsid w:val="006300AB"/>
    <w:rsid w:val="00630250"/>
    <w:rsid w:val="00646B34"/>
    <w:rsid w:val="006539CD"/>
    <w:rsid w:val="00664951"/>
    <w:rsid w:val="00665D38"/>
    <w:rsid w:val="006943A2"/>
    <w:rsid w:val="00694673"/>
    <w:rsid w:val="006955D6"/>
    <w:rsid w:val="006B0460"/>
    <w:rsid w:val="006B6717"/>
    <w:rsid w:val="006C21A9"/>
    <w:rsid w:val="006F793B"/>
    <w:rsid w:val="006F7B34"/>
    <w:rsid w:val="006F7B5D"/>
    <w:rsid w:val="00700766"/>
    <w:rsid w:val="00703C07"/>
    <w:rsid w:val="00720FF9"/>
    <w:rsid w:val="0072489C"/>
    <w:rsid w:val="00730B61"/>
    <w:rsid w:val="007470AD"/>
    <w:rsid w:val="007502A2"/>
    <w:rsid w:val="00750DAF"/>
    <w:rsid w:val="00753B61"/>
    <w:rsid w:val="00771C70"/>
    <w:rsid w:val="00773844"/>
    <w:rsid w:val="00775459"/>
    <w:rsid w:val="00780543"/>
    <w:rsid w:val="00785FAB"/>
    <w:rsid w:val="00787785"/>
    <w:rsid w:val="007912E2"/>
    <w:rsid w:val="00795882"/>
    <w:rsid w:val="007A30CF"/>
    <w:rsid w:val="007A69D7"/>
    <w:rsid w:val="007A6F46"/>
    <w:rsid w:val="007A7E6C"/>
    <w:rsid w:val="007B438E"/>
    <w:rsid w:val="007D4CAE"/>
    <w:rsid w:val="007D7D2B"/>
    <w:rsid w:val="007E25FF"/>
    <w:rsid w:val="007E2A8B"/>
    <w:rsid w:val="0081346F"/>
    <w:rsid w:val="0081361A"/>
    <w:rsid w:val="00824D33"/>
    <w:rsid w:val="0084011E"/>
    <w:rsid w:val="008403E7"/>
    <w:rsid w:val="008412A0"/>
    <w:rsid w:val="00853373"/>
    <w:rsid w:val="008B3154"/>
    <w:rsid w:val="008E5312"/>
    <w:rsid w:val="008F0141"/>
    <w:rsid w:val="008F282A"/>
    <w:rsid w:val="008F4970"/>
    <w:rsid w:val="008F6180"/>
    <w:rsid w:val="00905496"/>
    <w:rsid w:val="0091683B"/>
    <w:rsid w:val="009244CC"/>
    <w:rsid w:val="00925B68"/>
    <w:rsid w:val="009266A1"/>
    <w:rsid w:val="00931B52"/>
    <w:rsid w:val="00945DEC"/>
    <w:rsid w:val="00950B02"/>
    <w:rsid w:val="00961302"/>
    <w:rsid w:val="009631C8"/>
    <w:rsid w:val="00963F88"/>
    <w:rsid w:val="0096567B"/>
    <w:rsid w:val="009671D9"/>
    <w:rsid w:val="00971E29"/>
    <w:rsid w:val="00974B10"/>
    <w:rsid w:val="00986FDB"/>
    <w:rsid w:val="009949DD"/>
    <w:rsid w:val="009977BB"/>
    <w:rsid w:val="00997869"/>
    <w:rsid w:val="009A2D6C"/>
    <w:rsid w:val="009A567E"/>
    <w:rsid w:val="009B5142"/>
    <w:rsid w:val="009B6310"/>
    <w:rsid w:val="009C10BE"/>
    <w:rsid w:val="009C11F2"/>
    <w:rsid w:val="009C1EBE"/>
    <w:rsid w:val="009C3CDB"/>
    <w:rsid w:val="009D1B9D"/>
    <w:rsid w:val="009E1609"/>
    <w:rsid w:val="009E5809"/>
    <w:rsid w:val="009F0C7D"/>
    <w:rsid w:val="00A01284"/>
    <w:rsid w:val="00A0406F"/>
    <w:rsid w:val="00A051B6"/>
    <w:rsid w:val="00A10733"/>
    <w:rsid w:val="00A305F5"/>
    <w:rsid w:val="00A41DF7"/>
    <w:rsid w:val="00A53B7D"/>
    <w:rsid w:val="00A62B55"/>
    <w:rsid w:val="00A75028"/>
    <w:rsid w:val="00A77848"/>
    <w:rsid w:val="00A842B6"/>
    <w:rsid w:val="00A845D1"/>
    <w:rsid w:val="00A86E38"/>
    <w:rsid w:val="00A90DFE"/>
    <w:rsid w:val="00AA0361"/>
    <w:rsid w:val="00AA59A6"/>
    <w:rsid w:val="00AD67D4"/>
    <w:rsid w:val="00AE65E7"/>
    <w:rsid w:val="00AF0291"/>
    <w:rsid w:val="00AF7D37"/>
    <w:rsid w:val="00B011F9"/>
    <w:rsid w:val="00B0145A"/>
    <w:rsid w:val="00B1158E"/>
    <w:rsid w:val="00B124AC"/>
    <w:rsid w:val="00B12503"/>
    <w:rsid w:val="00B22117"/>
    <w:rsid w:val="00B240A6"/>
    <w:rsid w:val="00B24A53"/>
    <w:rsid w:val="00B35BE2"/>
    <w:rsid w:val="00B406F5"/>
    <w:rsid w:val="00B40D2F"/>
    <w:rsid w:val="00B454F3"/>
    <w:rsid w:val="00B472C4"/>
    <w:rsid w:val="00B507D0"/>
    <w:rsid w:val="00B542E6"/>
    <w:rsid w:val="00B54A68"/>
    <w:rsid w:val="00B55318"/>
    <w:rsid w:val="00B7696A"/>
    <w:rsid w:val="00B85E75"/>
    <w:rsid w:val="00B86362"/>
    <w:rsid w:val="00B96C12"/>
    <w:rsid w:val="00BC2910"/>
    <w:rsid w:val="00BC4EC5"/>
    <w:rsid w:val="00BC5659"/>
    <w:rsid w:val="00BC7082"/>
    <w:rsid w:val="00BF0656"/>
    <w:rsid w:val="00C0241C"/>
    <w:rsid w:val="00C03990"/>
    <w:rsid w:val="00C04D91"/>
    <w:rsid w:val="00C07FF9"/>
    <w:rsid w:val="00C10272"/>
    <w:rsid w:val="00C134FA"/>
    <w:rsid w:val="00C21703"/>
    <w:rsid w:val="00C24352"/>
    <w:rsid w:val="00C2557D"/>
    <w:rsid w:val="00C265E0"/>
    <w:rsid w:val="00C40487"/>
    <w:rsid w:val="00C42796"/>
    <w:rsid w:val="00C51FB6"/>
    <w:rsid w:val="00C579B9"/>
    <w:rsid w:val="00C57B23"/>
    <w:rsid w:val="00C62398"/>
    <w:rsid w:val="00C62668"/>
    <w:rsid w:val="00C76D77"/>
    <w:rsid w:val="00C811E1"/>
    <w:rsid w:val="00C9577F"/>
    <w:rsid w:val="00C95C43"/>
    <w:rsid w:val="00C9784F"/>
    <w:rsid w:val="00C97D3E"/>
    <w:rsid w:val="00CA6CCF"/>
    <w:rsid w:val="00CB2E8A"/>
    <w:rsid w:val="00CE5FE9"/>
    <w:rsid w:val="00D00B22"/>
    <w:rsid w:val="00D022AB"/>
    <w:rsid w:val="00D02F5D"/>
    <w:rsid w:val="00D1671D"/>
    <w:rsid w:val="00D20CC6"/>
    <w:rsid w:val="00D35C8E"/>
    <w:rsid w:val="00D437D8"/>
    <w:rsid w:val="00D475D1"/>
    <w:rsid w:val="00D50A67"/>
    <w:rsid w:val="00D53720"/>
    <w:rsid w:val="00D63ED8"/>
    <w:rsid w:val="00D72D57"/>
    <w:rsid w:val="00D74DFE"/>
    <w:rsid w:val="00D759F0"/>
    <w:rsid w:val="00D803D9"/>
    <w:rsid w:val="00D82EB6"/>
    <w:rsid w:val="00D84718"/>
    <w:rsid w:val="00D93687"/>
    <w:rsid w:val="00D951B5"/>
    <w:rsid w:val="00D96A8D"/>
    <w:rsid w:val="00DA259D"/>
    <w:rsid w:val="00DA4C86"/>
    <w:rsid w:val="00DB3252"/>
    <w:rsid w:val="00DB4C5C"/>
    <w:rsid w:val="00DC7ACE"/>
    <w:rsid w:val="00DD58DB"/>
    <w:rsid w:val="00DD7FFC"/>
    <w:rsid w:val="00DF61D1"/>
    <w:rsid w:val="00E06046"/>
    <w:rsid w:val="00E0631F"/>
    <w:rsid w:val="00E12A5B"/>
    <w:rsid w:val="00E16913"/>
    <w:rsid w:val="00E23CED"/>
    <w:rsid w:val="00E37291"/>
    <w:rsid w:val="00E44B87"/>
    <w:rsid w:val="00E563F1"/>
    <w:rsid w:val="00E56805"/>
    <w:rsid w:val="00E65DFD"/>
    <w:rsid w:val="00E7010A"/>
    <w:rsid w:val="00E712BD"/>
    <w:rsid w:val="00E73990"/>
    <w:rsid w:val="00E850B2"/>
    <w:rsid w:val="00E86985"/>
    <w:rsid w:val="00E90D0B"/>
    <w:rsid w:val="00E93908"/>
    <w:rsid w:val="00EA2DE8"/>
    <w:rsid w:val="00EA32DE"/>
    <w:rsid w:val="00EA77A4"/>
    <w:rsid w:val="00EB1CE8"/>
    <w:rsid w:val="00EC3E03"/>
    <w:rsid w:val="00ED306F"/>
    <w:rsid w:val="00ED751D"/>
    <w:rsid w:val="00EE6FA9"/>
    <w:rsid w:val="00EF020B"/>
    <w:rsid w:val="00EF572F"/>
    <w:rsid w:val="00F01910"/>
    <w:rsid w:val="00F01BC0"/>
    <w:rsid w:val="00F04418"/>
    <w:rsid w:val="00F27480"/>
    <w:rsid w:val="00F31077"/>
    <w:rsid w:val="00F36110"/>
    <w:rsid w:val="00F411CF"/>
    <w:rsid w:val="00F467CF"/>
    <w:rsid w:val="00F47193"/>
    <w:rsid w:val="00F477CD"/>
    <w:rsid w:val="00F47DEE"/>
    <w:rsid w:val="00F6765E"/>
    <w:rsid w:val="00F77D35"/>
    <w:rsid w:val="00F83081"/>
    <w:rsid w:val="00F846ED"/>
    <w:rsid w:val="00F92831"/>
    <w:rsid w:val="00F96812"/>
    <w:rsid w:val="00FB0EFC"/>
    <w:rsid w:val="00FB1EDC"/>
    <w:rsid w:val="00FB4494"/>
    <w:rsid w:val="00FB5362"/>
    <w:rsid w:val="00FB7EB6"/>
    <w:rsid w:val="00FC59A8"/>
    <w:rsid w:val="00FC677C"/>
    <w:rsid w:val="00FC7DD6"/>
    <w:rsid w:val="00FD6BE5"/>
    <w:rsid w:val="00FE0664"/>
    <w:rsid w:val="00FE1A8A"/>
    <w:rsid w:val="00FE65A9"/>
    <w:rsid w:val="00FE7F30"/>
    <w:rsid w:val="00FF17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DA9C3"/>
  <w15:docId w15:val="{D277589E-A938-416E-AF37-95C958C3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D56"/>
    <w:rPr>
      <w:rFonts w:ascii="Arial" w:hAnsi="Arial" w:cs="Arial"/>
      <w:color w:val="000000"/>
      <w:sz w:val="22"/>
      <w:szCs w:val="22"/>
    </w:rPr>
  </w:style>
  <w:style w:type="paragraph" w:styleId="Titre1">
    <w:name w:val="heading 1"/>
    <w:basedOn w:val="Normal"/>
    <w:next w:val="Normal"/>
    <w:qFormat/>
    <w:rsid w:val="00C579B9"/>
    <w:pPr>
      <w:keepNext/>
      <w:spacing w:before="240" w:after="60"/>
      <w:outlineLvl w:val="0"/>
    </w:pPr>
    <w:rPr>
      <w:b/>
      <w:bCs/>
      <w:kern w:val="32"/>
      <w:sz w:val="32"/>
      <w:szCs w:val="32"/>
    </w:rPr>
  </w:style>
  <w:style w:type="paragraph" w:styleId="Titre3">
    <w:name w:val="heading 3"/>
    <w:basedOn w:val="Normal"/>
    <w:next w:val="Normal"/>
    <w:qFormat/>
    <w:rsid w:val="00AE65E7"/>
    <w:pPr>
      <w:keepNext/>
      <w:spacing w:before="240" w:after="60"/>
      <w:outlineLvl w:val="2"/>
    </w:pPr>
    <w:rPr>
      <w:b/>
      <w:bCs/>
      <w:sz w:val="26"/>
      <w:szCs w:val="26"/>
    </w:rPr>
  </w:style>
  <w:style w:type="paragraph" w:styleId="Titre4">
    <w:name w:val="heading 4"/>
    <w:basedOn w:val="Normal"/>
    <w:next w:val="Normal"/>
    <w:qFormat/>
    <w:rsid w:val="00AE65E7"/>
    <w:pPr>
      <w:keepNext/>
      <w:outlineLvl w:val="3"/>
    </w:pPr>
    <w:rPr>
      <w:rFonts w:ascii="Times New Roman" w:hAnsi="Times New Roman" w:cs="Times New Roman"/>
      <w:color w:val="auto"/>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qFormat/>
    <w:pPr>
      <w:pBdr>
        <w:top w:val="single" w:sz="4" w:space="12" w:color="auto" w:shadow="1"/>
        <w:left w:val="single" w:sz="4" w:space="4" w:color="auto" w:shadow="1"/>
        <w:bottom w:val="single" w:sz="4" w:space="12" w:color="auto" w:shadow="1"/>
        <w:right w:val="single" w:sz="4" w:space="4" w:color="auto" w:shadow="1"/>
      </w:pBdr>
      <w:shd w:val="pct15" w:color="auto" w:fill="FFFFFF"/>
      <w:ind w:left="1134" w:right="1134"/>
      <w:jc w:val="center"/>
    </w:pPr>
    <w:rPr>
      <w:rFonts w:ascii="Tahoma" w:hAnsi="Tahoma" w:cs="Times New Roman"/>
      <w:b/>
      <w:bCs/>
      <w:i/>
      <w:iCs/>
      <w:color w:val="auto"/>
      <w:sz w:val="28"/>
      <w:szCs w:val="28"/>
    </w:rPr>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styleId="Corpsdetexte">
    <w:name w:val="Body Text"/>
    <w:basedOn w:val="Normal"/>
    <w:rsid w:val="00AE65E7"/>
    <w:rPr>
      <w:rFonts w:ascii="Times New Roman" w:hAnsi="Times New Roman" w:cs="Times New Roman"/>
      <w:i/>
      <w:iCs/>
      <w:color w:val="auto"/>
      <w:sz w:val="24"/>
      <w:szCs w:val="24"/>
    </w:rPr>
  </w:style>
  <w:style w:type="paragraph" w:styleId="Corpsdetexte2">
    <w:name w:val="Body Text 2"/>
    <w:basedOn w:val="Normal"/>
    <w:rsid w:val="00C579B9"/>
    <w:pPr>
      <w:spacing w:after="120" w:line="480" w:lineRule="auto"/>
    </w:pPr>
  </w:style>
  <w:style w:type="paragraph" w:styleId="Paragraphedeliste">
    <w:name w:val="List Paragraph"/>
    <w:basedOn w:val="Normal"/>
    <w:uiPriority w:val="34"/>
    <w:qFormat/>
    <w:rsid w:val="00250A91"/>
    <w:pPr>
      <w:ind w:left="720"/>
      <w:contextualSpacing/>
    </w:pPr>
    <w:rPr>
      <w:rFonts w:ascii="Times New Roman" w:hAnsi="Times New Roman" w:cs="Times New Roman"/>
      <w:color w:val="auto"/>
      <w:sz w:val="20"/>
      <w:szCs w:val="20"/>
    </w:rPr>
  </w:style>
  <w:style w:type="character" w:customStyle="1" w:styleId="PieddepageCar">
    <w:name w:val="Pied de page Car"/>
    <w:link w:val="Pieddepage"/>
    <w:rsid w:val="00AF7D37"/>
    <w:rPr>
      <w:rFonts w:ascii="Arial" w:hAnsi="Arial" w:cs="Arial"/>
      <w:color w:val="000000"/>
      <w:sz w:val="22"/>
      <w:szCs w:val="22"/>
    </w:rPr>
  </w:style>
  <w:style w:type="character" w:customStyle="1" w:styleId="gmaildefault">
    <w:name w:val="gmail_default"/>
    <w:rsid w:val="007B438E"/>
  </w:style>
  <w:style w:type="character" w:styleId="Textedelespacerserv">
    <w:name w:val="Placeholder Text"/>
    <w:basedOn w:val="Policepardfaut"/>
    <w:uiPriority w:val="99"/>
    <w:semiHidden/>
    <w:rsid w:val="00FB5362"/>
    <w:rPr>
      <w:color w:val="808080"/>
    </w:rPr>
  </w:style>
  <w:style w:type="character" w:customStyle="1" w:styleId="Style1">
    <w:name w:val="Style1"/>
    <w:basedOn w:val="Policepardfaut"/>
    <w:uiPriority w:val="1"/>
    <w:rsid w:val="00612F79"/>
    <w:rPr>
      <w:color w:val="C0504D" w:themeColor="accent2"/>
    </w:rPr>
  </w:style>
  <w:style w:type="character" w:customStyle="1" w:styleId="Style2">
    <w:name w:val="Style2"/>
    <w:basedOn w:val="Policepardfaut"/>
    <w:uiPriority w:val="1"/>
    <w:rsid w:val="00612F79"/>
    <w:rPr>
      <w:color w:val="1F497D" w:themeColor="text2"/>
    </w:rPr>
  </w:style>
  <w:style w:type="character" w:styleId="Lienhypertexte">
    <w:name w:val="Hyperlink"/>
    <w:basedOn w:val="Policepardfaut"/>
    <w:rsid w:val="00481D4B"/>
    <w:rPr>
      <w:color w:val="0000FF" w:themeColor="hyperlink"/>
      <w:u w:val="single"/>
    </w:rPr>
  </w:style>
  <w:style w:type="character" w:styleId="Mentionnonrsolue">
    <w:name w:val="Unresolved Mention"/>
    <w:basedOn w:val="Policepardfaut"/>
    <w:uiPriority w:val="99"/>
    <w:semiHidden/>
    <w:unhideWhenUsed/>
    <w:rsid w:val="0075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81361">
      <w:bodyDiv w:val="1"/>
      <w:marLeft w:val="0"/>
      <w:marRight w:val="0"/>
      <w:marTop w:val="0"/>
      <w:marBottom w:val="0"/>
      <w:divBdr>
        <w:top w:val="none" w:sz="0" w:space="0" w:color="auto"/>
        <w:left w:val="none" w:sz="0" w:space="0" w:color="auto"/>
        <w:bottom w:val="none" w:sz="0" w:space="0" w:color="auto"/>
        <w:right w:val="none" w:sz="0" w:space="0" w:color="auto"/>
      </w:divBdr>
    </w:div>
    <w:div w:id="649292289">
      <w:bodyDiv w:val="1"/>
      <w:marLeft w:val="0"/>
      <w:marRight w:val="0"/>
      <w:marTop w:val="0"/>
      <w:marBottom w:val="0"/>
      <w:divBdr>
        <w:top w:val="none" w:sz="0" w:space="0" w:color="auto"/>
        <w:left w:val="none" w:sz="0" w:space="0" w:color="auto"/>
        <w:bottom w:val="none" w:sz="0" w:space="0" w:color="auto"/>
        <w:right w:val="none" w:sz="0" w:space="0" w:color="auto"/>
      </w:divBdr>
    </w:div>
    <w:div w:id="796022481">
      <w:bodyDiv w:val="1"/>
      <w:marLeft w:val="0"/>
      <w:marRight w:val="0"/>
      <w:marTop w:val="0"/>
      <w:marBottom w:val="0"/>
      <w:divBdr>
        <w:top w:val="none" w:sz="0" w:space="0" w:color="auto"/>
        <w:left w:val="none" w:sz="0" w:space="0" w:color="auto"/>
        <w:bottom w:val="none" w:sz="0" w:space="0" w:color="auto"/>
        <w:right w:val="none" w:sz="0" w:space="0" w:color="auto"/>
      </w:divBdr>
    </w:div>
    <w:div w:id="1106925212">
      <w:bodyDiv w:val="1"/>
      <w:marLeft w:val="0"/>
      <w:marRight w:val="0"/>
      <w:marTop w:val="0"/>
      <w:marBottom w:val="0"/>
      <w:divBdr>
        <w:top w:val="none" w:sz="0" w:space="0" w:color="auto"/>
        <w:left w:val="none" w:sz="0" w:space="0" w:color="auto"/>
        <w:bottom w:val="none" w:sz="0" w:space="0" w:color="auto"/>
        <w:right w:val="none" w:sz="0" w:space="0" w:color="auto"/>
      </w:divBdr>
    </w:div>
    <w:div w:id="1672178111">
      <w:bodyDiv w:val="1"/>
      <w:marLeft w:val="0"/>
      <w:marRight w:val="0"/>
      <w:marTop w:val="0"/>
      <w:marBottom w:val="0"/>
      <w:divBdr>
        <w:top w:val="none" w:sz="0" w:space="0" w:color="auto"/>
        <w:left w:val="none" w:sz="0" w:space="0" w:color="auto"/>
        <w:bottom w:val="none" w:sz="0" w:space="0" w:color="auto"/>
        <w:right w:val="none" w:sz="0" w:space="0" w:color="auto"/>
      </w:divBdr>
    </w:div>
    <w:div w:id="18962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mailto:RGPD@bfc.cci.fr"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g.marion@saone-doubs.cci.fr" TargetMode="External"/><Relationship Id="rId10" Type="http://schemas.openxmlformats.org/officeDocument/2006/relationships/image" Target="media/image6.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EFE4A-95F9-4C2C-8D75-D64F7A70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1540</Words>
  <Characters>8578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SYSTEME DE MANAGEMENT</vt:lpstr>
    </vt:vector>
  </TitlesOfParts>
  <Company>CCI</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SYSTEME DE MANAGEMENT</dc:title>
  <dc:creator>NICOLAS Claire</dc:creator>
  <cp:lastModifiedBy>MARION Gérard</cp:lastModifiedBy>
  <cp:revision>3</cp:revision>
  <cp:lastPrinted>2019-05-17T12:45:00Z</cp:lastPrinted>
  <dcterms:created xsi:type="dcterms:W3CDTF">2024-11-07T13:22:00Z</dcterms:created>
  <dcterms:modified xsi:type="dcterms:W3CDTF">2024-11-07T13:24:00Z</dcterms:modified>
</cp:coreProperties>
</file>